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10177" w14:textId="4C57AF2B" w:rsidR="002851E6" w:rsidRPr="00CE0424" w:rsidRDefault="002851E6" w:rsidP="002851E6">
      <w:pPr>
        <w:pStyle w:val="3GPPHeader"/>
        <w:spacing w:after="60"/>
        <w:rPr>
          <w:sz w:val="32"/>
          <w:szCs w:val="32"/>
          <w:highlight w:val="yellow"/>
        </w:rPr>
      </w:pPr>
      <w:r w:rsidRPr="00CE0424">
        <w:t>3GPP TSG-RAN WG</w:t>
      </w:r>
      <w:r>
        <w:t>2</w:t>
      </w:r>
      <w:r w:rsidRPr="00CE0424">
        <w:t>#</w:t>
      </w:r>
      <w:r w:rsidR="00C1513C">
        <w:t>10</w:t>
      </w:r>
      <w:r w:rsidR="00D7303F">
        <w:t>5</w:t>
      </w:r>
      <w:r w:rsidR="00145EEE">
        <w:t>bis</w:t>
      </w:r>
      <w:r w:rsidRPr="00CE0424">
        <w:tab/>
      </w:r>
      <w:r w:rsidRPr="00CE0424">
        <w:rPr>
          <w:sz w:val="32"/>
          <w:szCs w:val="32"/>
        </w:rPr>
        <w:t>R2-</w:t>
      </w:r>
      <w:r w:rsidR="00834B6A">
        <w:rPr>
          <w:sz w:val="32"/>
          <w:szCs w:val="32"/>
        </w:rPr>
        <w:t>19</w:t>
      </w:r>
      <w:r w:rsidR="00E62DF8">
        <w:rPr>
          <w:sz w:val="32"/>
          <w:szCs w:val="32"/>
        </w:rPr>
        <w:t>04491</w:t>
      </w:r>
    </w:p>
    <w:p w14:paraId="7DB6566F" w14:textId="0226B45B" w:rsidR="002851E6" w:rsidRPr="00E62DF8" w:rsidRDefault="00145EEE" w:rsidP="002851E6">
      <w:pPr>
        <w:pStyle w:val="3GPPHeader"/>
      </w:pPr>
      <w:bookmarkStart w:id="0" w:name="_Hlk532304374"/>
      <w:r>
        <w:t>Xi’an</w:t>
      </w:r>
      <w:r w:rsidR="00D7303F">
        <w:t xml:space="preserve">, </w:t>
      </w:r>
      <w:r>
        <w:t>P</w:t>
      </w:r>
      <w:r w:rsidRPr="00E62DF8">
        <w:t>.R. China</w:t>
      </w:r>
      <w:r w:rsidR="00E633B6" w:rsidRPr="00E62DF8">
        <w:t xml:space="preserve">, </w:t>
      </w:r>
      <w:r w:rsidRPr="00E62DF8">
        <w:t>8</w:t>
      </w:r>
      <w:r w:rsidRPr="00E62DF8">
        <w:rPr>
          <w:vertAlign w:val="superscript"/>
        </w:rPr>
        <w:t>th</w:t>
      </w:r>
      <w:r w:rsidR="00E633B6" w:rsidRPr="00E62DF8">
        <w:t xml:space="preserve"> – </w:t>
      </w:r>
      <w:r w:rsidR="00D7303F" w:rsidRPr="00E62DF8">
        <w:t>1</w:t>
      </w:r>
      <w:r w:rsidRPr="00E62DF8">
        <w:t>2</w:t>
      </w:r>
      <w:r w:rsidRPr="00E62DF8">
        <w:rPr>
          <w:vertAlign w:val="superscript"/>
        </w:rPr>
        <w:t>th</w:t>
      </w:r>
      <w:r w:rsidRPr="00E62DF8">
        <w:t xml:space="preserve"> April</w:t>
      </w:r>
      <w:r w:rsidR="00D7303F" w:rsidRPr="00E62DF8">
        <w:t xml:space="preserve"> 2019</w:t>
      </w:r>
    </w:p>
    <w:bookmarkEnd w:id="0"/>
    <w:p w14:paraId="7BCAEB46" w14:textId="77777777" w:rsidR="00E633B6" w:rsidRPr="00E62DF8" w:rsidRDefault="00E633B6" w:rsidP="002851E6">
      <w:pPr>
        <w:pStyle w:val="3GPPHeader"/>
      </w:pPr>
    </w:p>
    <w:p w14:paraId="571EEBB1" w14:textId="317B7083" w:rsidR="002851E6" w:rsidRPr="00E62DF8" w:rsidRDefault="002851E6" w:rsidP="002851E6">
      <w:pPr>
        <w:pStyle w:val="3GPPHeader"/>
        <w:rPr>
          <w:sz w:val="22"/>
          <w:lang w:val="en-US"/>
        </w:rPr>
      </w:pPr>
      <w:r w:rsidRPr="00E62DF8">
        <w:rPr>
          <w:sz w:val="22"/>
          <w:lang w:val="en-US"/>
        </w:rPr>
        <w:t>Agenda Item:</w:t>
      </w:r>
      <w:r w:rsidRPr="00E62DF8">
        <w:rPr>
          <w:sz w:val="22"/>
          <w:lang w:val="en-US"/>
        </w:rPr>
        <w:tab/>
      </w:r>
      <w:r w:rsidR="00834B6A" w:rsidRPr="00E62DF8">
        <w:rPr>
          <w:sz w:val="22"/>
          <w:lang w:val="en-US"/>
        </w:rPr>
        <w:t>11.10.4</w:t>
      </w:r>
      <w:r w:rsidR="00E62DF8" w:rsidRPr="00E62DF8">
        <w:rPr>
          <w:sz w:val="22"/>
          <w:lang w:val="en-US"/>
        </w:rPr>
        <w:t>.3</w:t>
      </w:r>
    </w:p>
    <w:p w14:paraId="5DAA27F0" w14:textId="5F8B2394" w:rsidR="00E90E49" w:rsidRPr="002851E6" w:rsidRDefault="002851E6" w:rsidP="00F64C2B">
      <w:pPr>
        <w:pStyle w:val="3GPPHeader"/>
        <w:rPr>
          <w:sz w:val="22"/>
        </w:rPr>
      </w:pPr>
      <w:r w:rsidRPr="00E62DF8">
        <w:rPr>
          <w:sz w:val="22"/>
        </w:rPr>
        <w:t>Source:</w:t>
      </w:r>
      <w:r w:rsidRPr="00E62DF8">
        <w:rPr>
          <w:sz w:val="22"/>
        </w:rPr>
        <w:tab/>
        <w:t>Ericsson</w:t>
      </w:r>
    </w:p>
    <w:p w14:paraId="63CB047E" w14:textId="7F1A3612" w:rsidR="00E90E49" w:rsidRPr="00F043D6" w:rsidRDefault="003D3C45" w:rsidP="00311702">
      <w:pPr>
        <w:pStyle w:val="3GPPHeader"/>
        <w:rPr>
          <w:sz w:val="22"/>
          <w:szCs w:val="22"/>
        </w:rPr>
      </w:pPr>
      <w:r>
        <w:rPr>
          <w:sz w:val="22"/>
          <w:szCs w:val="22"/>
        </w:rPr>
        <w:t>Title</w:t>
      </w:r>
      <w:r w:rsidRPr="00F043D6">
        <w:rPr>
          <w:sz w:val="22"/>
          <w:szCs w:val="22"/>
        </w:rPr>
        <w:t>:</w:t>
      </w:r>
      <w:r w:rsidR="00E90E49" w:rsidRPr="00F043D6">
        <w:rPr>
          <w:sz w:val="22"/>
          <w:szCs w:val="22"/>
        </w:rPr>
        <w:tab/>
      </w:r>
      <w:r w:rsidR="00062687">
        <w:rPr>
          <w:sz w:val="22"/>
          <w:szCs w:val="22"/>
        </w:rPr>
        <w:t>Configuring or r</w:t>
      </w:r>
      <w:r w:rsidR="00B05129">
        <w:rPr>
          <w:sz w:val="22"/>
          <w:szCs w:val="22"/>
        </w:rPr>
        <w:t>es</w:t>
      </w:r>
      <w:bookmarkStart w:id="1" w:name="_GoBack"/>
      <w:bookmarkEnd w:id="1"/>
      <w:r w:rsidR="00B05129">
        <w:rPr>
          <w:sz w:val="22"/>
          <w:szCs w:val="22"/>
        </w:rPr>
        <w:t xml:space="preserve">uming </w:t>
      </w:r>
      <w:r w:rsidR="00BB5973">
        <w:rPr>
          <w:sz w:val="22"/>
          <w:szCs w:val="22"/>
        </w:rPr>
        <w:t>EN-DC</w:t>
      </w:r>
      <w:r w:rsidR="00C24FB8">
        <w:rPr>
          <w:sz w:val="22"/>
          <w:szCs w:val="22"/>
        </w:rPr>
        <w:t xml:space="preserve"> in RRC </w:t>
      </w:r>
      <w:r w:rsidR="003D730B">
        <w:rPr>
          <w:sz w:val="22"/>
          <w:szCs w:val="22"/>
        </w:rPr>
        <w:t xml:space="preserve">Connection </w:t>
      </w:r>
      <w:r w:rsidR="00C24FB8">
        <w:rPr>
          <w:sz w:val="22"/>
          <w:szCs w:val="22"/>
        </w:rPr>
        <w:t>Resume</w:t>
      </w:r>
    </w:p>
    <w:p w14:paraId="04DD47E6" w14:textId="77777777" w:rsidR="002851E6" w:rsidRDefault="002851E6" w:rsidP="002851E6">
      <w:pPr>
        <w:pStyle w:val="3GPPHeader"/>
        <w:rPr>
          <w:sz w:val="22"/>
        </w:rPr>
      </w:pPr>
      <w:r w:rsidRPr="00CE0424">
        <w:rPr>
          <w:sz w:val="22"/>
        </w:rPr>
        <w:t xml:space="preserve">Document </w:t>
      </w:r>
      <w:r w:rsidRPr="00860F7D">
        <w:rPr>
          <w:sz w:val="22"/>
        </w:rPr>
        <w:t>for:</w:t>
      </w:r>
      <w:r w:rsidRPr="00860F7D">
        <w:rPr>
          <w:sz w:val="22"/>
        </w:rPr>
        <w:tab/>
        <w:t>Discussion, Decision</w:t>
      </w:r>
    </w:p>
    <w:p w14:paraId="65935703" w14:textId="77777777" w:rsidR="00E90E49" w:rsidRPr="00CE0424" w:rsidRDefault="00E90E49" w:rsidP="00E90E49"/>
    <w:p w14:paraId="0DA0D004" w14:textId="77777777" w:rsidR="005A51AA" w:rsidRDefault="005A51AA" w:rsidP="005A51AA">
      <w:pPr>
        <w:pStyle w:val="Heading1"/>
      </w:pPr>
      <w:r w:rsidRPr="00CE0424">
        <w:t>Introduction</w:t>
      </w:r>
    </w:p>
    <w:p w14:paraId="6D58F0A2" w14:textId="130A9AA5" w:rsidR="005A51AA" w:rsidRDefault="004F7A18" w:rsidP="005A51AA">
      <w:pPr>
        <w:rPr>
          <w:lang w:eastAsia="ja-JP"/>
        </w:rPr>
      </w:pPr>
      <w:bookmarkStart w:id="2" w:name="_Hlk513657944"/>
      <w:r>
        <w:rPr>
          <w:lang w:eastAsia="ja-JP"/>
        </w:rPr>
        <w:t>The Rel-16 WI LTE and NR Carrier aggregation and dual connectivity enhancements include the following objective</w:t>
      </w:r>
      <w:r w:rsidR="007C2BEA">
        <w:rPr>
          <w:lang w:eastAsia="ja-JP"/>
        </w:rPr>
        <w:t xml:space="preserve"> [1]</w:t>
      </w:r>
      <w:r>
        <w:rPr>
          <w:lang w:eastAsia="ja-JP"/>
        </w:rPr>
        <w:t>:</w:t>
      </w:r>
    </w:p>
    <w:p w14:paraId="4C6D364E" w14:textId="4442DE08" w:rsidR="00812805" w:rsidRPr="00812805" w:rsidRDefault="00812805" w:rsidP="00812805">
      <w:pPr>
        <w:pStyle w:val="ListParagraph"/>
        <w:numPr>
          <w:ilvl w:val="0"/>
          <w:numId w:val="21"/>
        </w:numPr>
        <w:spacing w:after="0"/>
        <w:rPr>
          <w:bCs/>
        </w:rPr>
      </w:pPr>
      <w:r w:rsidRPr="00812805">
        <w:rPr>
          <w:b/>
          <w:bCs/>
        </w:rPr>
        <w:t>Efficient and low latency serving cell configuration/activation/setup:</w:t>
      </w:r>
      <w:r w:rsidRPr="00812805">
        <w:rPr>
          <w:bCs/>
        </w:rPr>
        <w:t xml:space="preserve"> Minimizing </w:t>
      </w:r>
      <w:proofErr w:type="spellStart"/>
      <w:r w:rsidRPr="00812805">
        <w:rPr>
          <w:bCs/>
        </w:rPr>
        <w:t>signalling</w:t>
      </w:r>
      <w:proofErr w:type="spellEnd"/>
      <w:r w:rsidRPr="00812805">
        <w:rPr>
          <w:bCs/>
        </w:rPr>
        <w:t xml:space="preserve"> overhead and latency needed for initial cell setup, additional cell setup and additional cell activation for data transmission. [RAN2, RAN1, RAN4, RAN3]</w:t>
      </w:r>
    </w:p>
    <w:p w14:paraId="14C92A5A" w14:textId="77777777" w:rsidR="00812805" w:rsidRDefault="00812805" w:rsidP="00812805">
      <w:pPr>
        <w:numPr>
          <w:ilvl w:val="1"/>
          <w:numId w:val="20"/>
        </w:numPr>
        <w:spacing w:after="0"/>
        <w:rPr>
          <w:bCs/>
          <w:lang w:val="en-US"/>
        </w:rPr>
      </w:pPr>
      <w:r>
        <w:rPr>
          <w:bCs/>
          <w:lang w:val="en-US"/>
        </w:rPr>
        <w:t>This objective applies to MR-DC, NR-NR DC and CA</w:t>
      </w:r>
    </w:p>
    <w:p w14:paraId="046A7446" w14:textId="77777777" w:rsidR="00812805" w:rsidRDefault="00812805" w:rsidP="00812805">
      <w:pPr>
        <w:numPr>
          <w:ilvl w:val="1"/>
          <w:numId w:val="20"/>
        </w:numPr>
        <w:spacing w:after="0"/>
        <w:rPr>
          <w:bCs/>
          <w:lang w:val="en-US"/>
        </w:rPr>
      </w:pPr>
      <w:r>
        <w:rPr>
          <w:bCs/>
          <w:lang w:val="en-US"/>
        </w:rPr>
        <w:t>The objective should consider enhancements when starting from IDLE, INACTIVE mode and CONNECTED mode</w:t>
      </w:r>
    </w:p>
    <w:p w14:paraId="18ABF267" w14:textId="77777777" w:rsidR="00812805" w:rsidRDefault="00812805" w:rsidP="005A51AA">
      <w:pPr>
        <w:rPr>
          <w:lang w:eastAsia="ja-JP"/>
        </w:rPr>
      </w:pPr>
    </w:p>
    <w:p w14:paraId="58D1EF76" w14:textId="458BEE22" w:rsidR="004F7A18" w:rsidRPr="004F7A18" w:rsidRDefault="00576DC6" w:rsidP="005A51AA">
      <w:pPr>
        <w:rPr>
          <w:lang w:val="en-US" w:eastAsia="ja-JP"/>
        </w:rPr>
      </w:pPr>
      <w:r>
        <w:rPr>
          <w:lang w:val="en-US" w:eastAsia="ja-JP"/>
        </w:rPr>
        <w:t>This contribution discusses th</w:t>
      </w:r>
      <w:r w:rsidR="008134B0">
        <w:rPr>
          <w:lang w:val="en-US" w:eastAsia="ja-JP"/>
        </w:rPr>
        <w:t xml:space="preserve">is objective, specifically addressing the issue of </w:t>
      </w:r>
      <w:r w:rsidR="00BC7073">
        <w:rPr>
          <w:lang w:val="en-US" w:eastAsia="ja-JP"/>
        </w:rPr>
        <w:t xml:space="preserve">low latency </w:t>
      </w:r>
      <w:r w:rsidR="00536B68">
        <w:rPr>
          <w:lang w:val="en-US" w:eastAsia="ja-JP"/>
        </w:rPr>
        <w:t xml:space="preserve">EN-DC </w:t>
      </w:r>
      <w:r w:rsidR="00BC7073">
        <w:rPr>
          <w:lang w:val="en-US" w:eastAsia="ja-JP"/>
        </w:rPr>
        <w:t xml:space="preserve">configuration/setup during the resumption of an </w:t>
      </w:r>
      <w:r w:rsidR="003D730B">
        <w:rPr>
          <w:lang w:val="en-US" w:eastAsia="ja-JP"/>
        </w:rPr>
        <w:t xml:space="preserve">LTE IDLE with suspended or LTE </w:t>
      </w:r>
      <w:r w:rsidR="00BC7073">
        <w:rPr>
          <w:lang w:val="en-US" w:eastAsia="ja-JP"/>
        </w:rPr>
        <w:t>INACTIVE connection.</w:t>
      </w:r>
    </w:p>
    <w:p w14:paraId="08146620" w14:textId="35C4222E" w:rsidR="005A51AA" w:rsidRPr="00CE0424" w:rsidRDefault="007D2119" w:rsidP="005A51AA">
      <w:pPr>
        <w:pStyle w:val="Heading1"/>
      </w:pPr>
      <w:bookmarkStart w:id="3" w:name="_Ref178064866"/>
      <w:bookmarkEnd w:id="2"/>
      <w:r>
        <w:t>Discussion</w:t>
      </w:r>
      <w:bookmarkEnd w:id="3"/>
    </w:p>
    <w:p w14:paraId="414AFE63" w14:textId="4B9AD11F" w:rsidR="00613975" w:rsidRDefault="00D94C4D" w:rsidP="00D94C4D">
      <w:pPr>
        <w:spacing w:after="0"/>
      </w:pPr>
      <w:r>
        <w:t xml:space="preserve">In rel-15 </w:t>
      </w:r>
      <w:r w:rsidR="00221780">
        <w:t>LTE</w:t>
      </w:r>
      <w:r>
        <w:t xml:space="preserve"> specifications, </w:t>
      </w:r>
      <w:r w:rsidR="007041D3">
        <w:t>the UE stores the SCG configurations in its UE Inactive AS context</w:t>
      </w:r>
      <w:r w:rsidR="00613975">
        <w:t xml:space="preserve"> on suspension, as capture in </w:t>
      </w:r>
      <w:proofErr w:type="spellStart"/>
      <w:r w:rsidR="00613975" w:rsidRPr="00613975">
        <w:rPr>
          <w:i/>
        </w:rPr>
        <w:t>RRCRelease</w:t>
      </w:r>
      <w:proofErr w:type="spellEnd"/>
      <w:r w:rsidR="00613975">
        <w:t xml:space="preserve"> procedure:</w:t>
      </w:r>
    </w:p>
    <w:p w14:paraId="3CD54ED6" w14:textId="5E3E32BE" w:rsidR="00613975" w:rsidRDefault="00613975" w:rsidP="00D94C4D">
      <w:pPr>
        <w:spacing w:after="0"/>
      </w:pPr>
    </w:p>
    <w:tbl>
      <w:tblPr>
        <w:tblStyle w:val="TableGrid"/>
        <w:tblW w:w="0" w:type="auto"/>
        <w:tblLook w:val="04A0" w:firstRow="1" w:lastRow="0" w:firstColumn="1" w:lastColumn="0" w:noHBand="0" w:noVBand="1"/>
      </w:tblPr>
      <w:tblGrid>
        <w:gridCol w:w="9629"/>
      </w:tblGrid>
      <w:tr w:rsidR="00613975" w14:paraId="3A7AFF29" w14:textId="77777777" w:rsidTr="00613975">
        <w:tc>
          <w:tcPr>
            <w:tcW w:w="9629" w:type="dxa"/>
          </w:tcPr>
          <w:p w14:paraId="5D95A071" w14:textId="77777777" w:rsidR="0054537F" w:rsidRPr="00D0452D" w:rsidRDefault="0054537F" w:rsidP="0054537F">
            <w:pPr>
              <w:pStyle w:val="Heading3"/>
              <w:numPr>
                <w:ilvl w:val="0"/>
                <w:numId w:val="0"/>
              </w:numPr>
              <w:ind w:left="720" w:hanging="720"/>
            </w:pPr>
            <w:bookmarkStart w:id="4" w:name="_Toc535571229"/>
            <w:bookmarkStart w:id="5" w:name="_Toc535261226"/>
            <w:r w:rsidRPr="00D0452D">
              <w:t>5.3.12</w:t>
            </w:r>
            <w:r w:rsidRPr="00D0452D">
              <w:tab/>
              <w:t>UE actions upon leaving RRC_CONNECTED or RRC_INACTIVE</w:t>
            </w:r>
            <w:bookmarkEnd w:id="4"/>
          </w:p>
          <w:p w14:paraId="50390177" w14:textId="77777777" w:rsidR="0054537F" w:rsidRPr="00D0452D" w:rsidRDefault="0054537F" w:rsidP="0054537F">
            <w:r w:rsidRPr="00D0452D">
              <w:t>Upon leaving RRC_CONNECTED or RRC_INACTIVE, the UE shall:</w:t>
            </w:r>
          </w:p>
          <w:p w14:paraId="2094F2A1" w14:textId="3838DD80" w:rsidR="0054537F" w:rsidRPr="00D0452D" w:rsidRDefault="00F21706" w:rsidP="0054537F">
            <w:pPr>
              <w:pStyle w:val="B1"/>
            </w:pPr>
            <w:r>
              <w:t>&lt;&lt;skipped parts&gt;&gt;</w:t>
            </w:r>
          </w:p>
          <w:p w14:paraId="0D2CDD4A" w14:textId="77777777" w:rsidR="0054537F" w:rsidRPr="00D0452D" w:rsidRDefault="0054537F" w:rsidP="0054537F">
            <w:pPr>
              <w:pStyle w:val="B1"/>
            </w:pPr>
            <w:r w:rsidRPr="00D0452D">
              <w:t>1&gt;</w:t>
            </w:r>
            <w:r w:rsidRPr="00D0452D">
              <w:tab/>
              <w:t>if leaving RRC_CONNECTED was triggered by suspension of the RRC:</w:t>
            </w:r>
          </w:p>
          <w:p w14:paraId="0D320859" w14:textId="77777777" w:rsidR="0054537F" w:rsidRPr="00D0452D" w:rsidRDefault="0054537F" w:rsidP="0054537F">
            <w:pPr>
              <w:pStyle w:val="B2"/>
              <w:rPr>
                <w:lang w:eastAsia="zh-CN"/>
              </w:rPr>
            </w:pPr>
            <w:r w:rsidRPr="00D0452D">
              <w:rPr>
                <w:lang w:eastAsia="zh-CN"/>
              </w:rPr>
              <w:t>2</w:t>
            </w:r>
            <w:r w:rsidRPr="00D0452D">
              <w:t>&gt;</w:t>
            </w:r>
            <w:r w:rsidRPr="00D0452D">
              <w:tab/>
              <w:t>re-establish RLC entities for all SRBs and DRBs, including RBs configured with NR PDCP;</w:t>
            </w:r>
          </w:p>
          <w:p w14:paraId="64A8CADA" w14:textId="620A5531" w:rsidR="009F3E5C" w:rsidRDefault="0054537F" w:rsidP="00F21706">
            <w:pPr>
              <w:pStyle w:val="B2"/>
            </w:pPr>
            <w:r w:rsidRPr="00F21706">
              <w:rPr>
                <w:highlight w:val="yellow"/>
              </w:rPr>
              <w:t>2&gt;</w:t>
            </w:r>
            <w:r w:rsidRPr="00F21706">
              <w:rPr>
                <w:highlight w:val="yellow"/>
              </w:rPr>
              <w:tab/>
              <w:t xml:space="preserve">store the UE AS Context including the current RRC configuration, the current security context, the PDCP state including ROHC state, C-RNTI used in the source PCell, the </w:t>
            </w:r>
            <w:proofErr w:type="spellStart"/>
            <w:r w:rsidRPr="00F21706">
              <w:rPr>
                <w:i/>
                <w:highlight w:val="yellow"/>
              </w:rPr>
              <w:t>cellIdentity</w:t>
            </w:r>
            <w:proofErr w:type="spellEnd"/>
            <w:r w:rsidRPr="00F21706">
              <w:rPr>
                <w:highlight w:val="yellow"/>
              </w:rPr>
              <w:t xml:space="preserve"> and the physical cell identity of the source PCell;</w:t>
            </w:r>
            <w:bookmarkEnd w:id="5"/>
          </w:p>
        </w:tc>
      </w:tr>
    </w:tbl>
    <w:p w14:paraId="132D9C69" w14:textId="77777777" w:rsidR="00613975" w:rsidRDefault="00613975" w:rsidP="00D94C4D">
      <w:pPr>
        <w:spacing w:after="0"/>
      </w:pPr>
    </w:p>
    <w:p w14:paraId="3E23D6D2" w14:textId="75A7E7B8" w:rsidR="00F55B20" w:rsidRDefault="00F55B20" w:rsidP="00D94C4D">
      <w:pPr>
        <w:spacing w:after="0"/>
      </w:pPr>
      <w:r>
        <w:t xml:space="preserve">However, </w:t>
      </w:r>
      <w:r w:rsidR="00746701">
        <w:t xml:space="preserve">EN-DC is </w:t>
      </w:r>
      <w:r>
        <w:t>released upon the i</w:t>
      </w:r>
      <w:r w:rsidR="00443ECC">
        <w:t xml:space="preserve">nitiation of the RRC resume procedure (i.e. before sending the </w:t>
      </w:r>
      <w:proofErr w:type="spellStart"/>
      <w:r w:rsidR="00443ECC" w:rsidRPr="00B21D4A">
        <w:rPr>
          <w:i/>
        </w:rPr>
        <w:t>RRCResume</w:t>
      </w:r>
      <w:proofErr w:type="spellEnd"/>
      <w:r w:rsidR="00443ECC">
        <w:t xml:space="preserve"> message)</w:t>
      </w:r>
      <w:r>
        <w:t>:</w:t>
      </w:r>
    </w:p>
    <w:p w14:paraId="78786826" w14:textId="77777777" w:rsidR="00F55B20" w:rsidRDefault="00F55B20" w:rsidP="00D94C4D">
      <w:pPr>
        <w:spacing w:after="0"/>
      </w:pPr>
    </w:p>
    <w:tbl>
      <w:tblPr>
        <w:tblStyle w:val="TableGrid"/>
        <w:tblW w:w="0" w:type="auto"/>
        <w:tblLook w:val="04A0" w:firstRow="1" w:lastRow="0" w:firstColumn="1" w:lastColumn="0" w:noHBand="0" w:noVBand="1"/>
      </w:tblPr>
      <w:tblGrid>
        <w:gridCol w:w="9629"/>
      </w:tblGrid>
      <w:tr w:rsidR="00186315" w14:paraId="41C45F22" w14:textId="77777777" w:rsidTr="00186315">
        <w:tc>
          <w:tcPr>
            <w:tcW w:w="9629" w:type="dxa"/>
          </w:tcPr>
          <w:p w14:paraId="25826229" w14:textId="77777777" w:rsidR="00186315" w:rsidRPr="00645E3C" w:rsidRDefault="00186315" w:rsidP="00186315">
            <w:pPr>
              <w:pStyle w:val="Heading4"/>
              <w:numPr>
                <w:ilvl w:val="0"/>
                <w:numId w:val="0"/>
              </w:numPr>
              <w:ind w:left="864" w:hanging="864"/>
            </w:pPr>
            <w:bookmarkStart w:id="6" w:name="_Toc535261240"/>
            <w:r w:rsidRPr="00645E3C">
              <w:lastRenderedPageBreak/>
              <w:t>5.3.13.2</w:t>
            </w:r>
            <w:r w:rsidRPr="00645E3C">
              <w:tab/>
              <w:t>Initiation</w:t>
            </w:r>
            <w:bookmarkEnd w:id="6"/>
          </w:p>
          <w:p w14:paraId="62373BE3" w14:textId="77777777" w:rsidR="00C56BBD" w:rsidRPr="00D0452D" w:rsidRDefault="00C56BBD" w:rsidP="00C56BBD">
            <w:pPr>
              <w:pStyle w:val="Heading4"/>
            </w:pPr>
            <w:bookmarkStart w:id="7" w:name="_Toc535571132"/>
            <w:r w:rsidRPr="00D0452D">
              <w:t>5.3.3.2</w:t>
            </w:r>
            <w:r w:rsidRPr="00D0452D">
              <w:tab/>
              <w:t>Initiation</w:t>
            </w:r>
            <w:bookmarkEnd w:id="7"/>
          </w:p>
          <w:p w14:paraId="7C016C65" w14:textId="77777777" w:rsidR="00C56BBD" w:rsidRPr="00D0452D" w:rsidRDefault="00C56BBD" w:rsidP="00C56BBD">
            <w:r w:rsidRPr="00D0452D">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0498CEE8" w14:textId="77777777" w:rsidR="00761CD6" w:rsidRDefault="00C56BBD" w:rsidP="00C56BBD">
            <w:r>
              <w:t>&lt;&lt;skipped parts&gt;&gt;</w:t>
            </w:r>
          </w:p>
          <w:p w14:paraId="7A6FDF56" w14:textId="77777777" w:rsidR="00C56BBD" w:rsidRPr="00D0452D" w:rsidRDefault="00C56BBD" w:rsidP="00C56BBD">
            <w:r w:rsidRPr="00D0452D">
              <w:t>Except for NB-IoT, upon initiating the procedure, if connected to EPC or 5GC, the UE shall:</w:t>
            </w:r>
          </w:p>
          <w:p w14:paraId="30D7DFDA" w14:textId="77777777" w:rsidR="00C56BBD" w:rsidRPr="00D0452D" w:rsidRDefault="00C56BBD" w:rsidP="00C56BBD">
            <w:pPr>
              <w:pStyle w:val="B1"/>
            </w:pPr>
            <w:r w:rsidRPr="00D0452D">
              <w:t>1&gt;</w:t>
            </w:r>
            <w:r w:rsidRPr="00D0452D">
              <w:tab/>
              <w:t>if the UE is resuming an RRC connection from a suspended RRC connection or from RRC_INACTIVE:</w:t>
            </w:r>
          </w:p>
          <w:p w14:paraId="64B3808A" w14:textId="77777777" w:rsidR="00C56BBD" w:rsidRPr="00761CD6" w:rsidRDefault="00C56BBD" w:rsidP="00C56BBD">
            <w:pPr>
              <w:pStyle w:val="B2"/>
              <w:rPr>
                <w:highlight w:val="yellow"/>
              </w:rPr>
            </w:pPr>
            <w:r w:rsidRPr="00761CD6">
              <w:rPr>
                <w:highlight w:val="yellow"/>
              </w:rPr>
              <w:t>2&gt;</w:t>
            </w:r>
            <w:r w:rsidRPr="00761CD6">
              <w:rPr>
                <w:highlight w:val="yellow"/>
              </w:rPr>
              <w:tab/>
              <w:t>if the UE is resuming an RRC connection from a suspended RRC connection:</w:t>
            </w:r>
          </w:p>
          <w:p w14:paraId="55571FDF" w14:textId="77777777" w:rsidR="00C56BBD" w:rsidRPr="00761CD6" w:rsidRDefault="00C56BBD" w:rsidP="00C56BBD">
            <w:pPr>
              <w:pStyle w:val="B3"/>
              <w:rPr>
                <w:highlight w:val="yellow"/>
              </w:rPr>
            </w:pPr>
            <w:r w:rsidRPr="00761CD6">
              <w:rPr>
                <w:highlight w:val="yellow"/>
              </w:rPr>
              <w:t>3&gt;</w:t>
            </w:r>
            <w:r w:rsidRPr="00761CD6">
              <w:rPr>
                <w:highlight w:val="yellow"/>
              </w:rPr>
              <w:tab/>
              <w:t>if the UE was configured with EN-DC:</w:t>
            </w:r>
          </w:p>
          <w:p w14:paraId="08DDD86C" w14:textId="72A04861" w:rsidR="00186315" w:rsidRDefault="00C56BBD" w:rsidP="00761CD6">
            <w:pPr>
              <w:pStyle w:val="B4"/>
            </w:pPr>
            <w:r w:rsidRPr="00761CD6">
              <w:rPr>
                <w:highlight w:val="yellow"/>
              </w:rPr>
              <w:t>4&gt;</w:t>
            </w:r>
            <w:r w:rsidRPr="00761CD6">
              <w:rPr>
                <w:highlight w:val="yellow"/>
              </w:rPr>
              <w:tab/>
              <w:t>perform EN</w:t>
            </w:r>
            <w:r w:rsidRPr="00761CD6">
              <w:rPr>
                <w:rFonts w:eastAsia="SimSun"/>
                <w:highlight w:val="yellow"/>
                <w:lang w:eastAsia="zh-CN"/>
              </w:rPr>
              <w:t>-</w:t>
            </w:r>
            <w:r w:rsidRPr="00761CD6">
              <w:rPr>
                <w:highlight w:val="yellow"/>
              </w:rPr>
              <w:t>DC release, as specified in TS 38.331 [82], clause 5.3.5.10;</w:t>
            </w:r>
          </w:p>
        </w:tc>
      </w:tr>
    </w:tbl>
    <w:p w14:paraId="474E163D" w14:textId="77777777" w:rsidR="00F55B20" w:rsidRDefault="00F55B20" w:rsidP="00D94C4D">
      <w:pPr>
        <w:spacing w:after="0"/>
      </w:pPr>
    </w:p>
    <w:p w14:paraId="39FEE78C" w14:textId="77777777" w:rsidR="00F55B20" w:rsidRDefault="00F55B20" w:rsidP="00D94C4D">
      <w:pPr>
        <w:spacing w:after="0"/>
      </w:pPr>
    </w:p>
    <w:p w14:paraId="3EC3070B" w14:textId="560FD358" w:rsidR="00D843C7" w:rsidRDefault="009943AF" w:rsidP="00D843C7">
      <w:pPr>
        <w:pStyle w:val="Observation"/>
      </w:pPr>
      <w:bookmarkStart w:id="8" w:name="_Toc535586897"/>
      <w:bookmarkStart w:id="9" w:name="_Toc536795245"/>
      <w:bookmarkStart w:id="10" w:name="_Toc298797"/>
      <w:bookmarkStart w:id="11" w:name="_Toc300187"/>
      <w:bookmarkStart w:id="12" w:name="_Toc867161"/>
      <w:bookmarkStart w:id="13" w:name="_Toc867234"/>
      <w:bookmarkStart w:id="14" w:name="_Toc867236"/>
      <w:bookmarkStart w:id="15" w:name="_Toc4530805"/>
      <w:bookmarkStart w:id="16" w:name="_Toc4534040"/>
      <w:bookmarkStart w:id="17" w:name="_Toc4535119"/>
      <w:bookmarkStart w:id="18" w:name="_Toc4535453"/>
      <w:bookmarkStart w:id="19" w:name="_Toc4706544"/>
      <w:r>
        <w:t xml:space="preserve">A </w:t>
      </w:r>
      <w:r w:rsidR="00D843C7">
        <w:t xml:space="preserve">UE </w:t>
      </w:r>
      <w:r>
        <w:t xml:space="preserve">that was </w:t>
      </w:r>
      <w:r w:rsidR="00D843C7">
        <w:t xml:space="preserve">configured with </w:t>
      </w:r>
      <w:r w:rsidR="00746701">
        <w:t>EN-DC</w:t>
      </w:r>
      <w:r>
        <w:t xml:space="preserve">, upon suspension, </w:t>
      </w:r>
      <w:r w:rsidR="00D843C7">
        <w:t>will store the</w:t>
      </w:r>
      <w:r w:rsidR="00327052">
        <w:t xml:space="preserve"> NR SCG </w:t>
      </w:r>
      <w:r w:rsidR="00D843C7">
        <w:t xml:space="preserve">configuration </w:t>
      </w:r>
      <w:r w:rsidR="005855EF">
        <w:t xml:space="preserve">and maintains the configuration </w:t>
      </w:r>
      <w:r w:rsidR="006235CA">
        <w:t xml:space="preserve">while it remains </w:t>
      </w:r>
      <w:r w:rsidR="00327052">
        <w:t>suspended</w:t>
      </w:r>
      <w:bookmarkEnd w:id="8"/>
      <w:bookmarkEnd w:id="9"/>
      <w:bookmarkEnd w:id="10"/>
      <w:bookmarkEnd w:id="11"/>
      <w:bookmarkEnd w:id="12"/>
      <w:bookmarkEnd w:id="13"/>
      <w:bookmarkEnd w:id="14"/>
      <w:bookmarkEnd w:id="15"/>
      <w:bookmarkEnd w:id="16"/>
      <w:bookmarkEnd w:id="17"/>
      <w:bookmarkEnd w:id="18"/>
      <w:bookmarkEnd w:id="19"/>
    </w:p>
    <w:p w14:paraId="206EC9D9" w14:textId="25E4A835" w:rsidR="0008209A" w:rsidRDefault="0008209A" w:rsidP="00D843C7">
      <w:pPr>
        <w:pStyle w:val="Observation"/>
      </w:pPr>
      <w:bookmarkStart w:id="20" w:name="_Toc4530806"/>
      <w:bookmarkStart w:id="21" w:name="_Toc4534041"/>
      <w:bookmarkStart w:id="22" w:name="_Toc4535120"/>
      <w:bookmarkStart w:id="23" w:name="_Toc4535454"/>
      <w:bookmarkStart w:id="24" w:name="_Toc4706545"/>
      <w:r>
        <w:t>Upon the initiation of the RRC</w:t>
      </w:r>
      <w:r w:rsidR="00327052">
        <w:t xml:space="preserve"> Connection </w:t>
      </w:r>
      <w:r>
        <w:t xml:space="preserve">Resume procedure, the UE releases </w:t>
      </w:r>
      <w:r w:rsidR="00327052">
        <w:t>EN-DC</w:t>
      </w:r>
      <w:r>
        <w:t>.</w:t>
      </w:r>
      <w:bookmarkEnd w:id="20"/>
      <w:bookmarkEnd w:id="21"/>
      <w:bookmarkEnd w:id="22"/>
      <w:bookmarkEnd w:id="23"/>
      <w:bookmarkEnd w:id="24"/>
    </w:p>
    <w:p w14:paraId="52117B6F" w14:textId="77777777" w:rsidR="007A60B7" w:rsidRDefault="007A60B7" w:rsidP="007A60B7">
      <w:pPr>
        <w:pStyle w:val="Observation"/>
        <w:numPr>
          <w:ilvl w:val="0"/>
          <w:numId w:val="0"/>
        </w:numPr>
        <w:ind w:left="1701"/>
      </w:pPr>
    </w:p>
    <w:p w14:paraId="7C928A78" w14:textId="6C53F98A" w:rsidR="007A60B7" w:rsidRDefault="007A60B7" w:rsidP="007A60B7">
      <w:r>
        <w:t xml:space="preserve">The ASN.1 structure of the </w:t>
      </w:r>
      <w:r w:rsidRPr="005B5880">
        <w:rPr>
          <w:i/>
        </w:rPr>
        <w:t>RRC</w:t>
      </w:r>
      <w:r w:rsidR="005B5880" w:rsidRPr="005B5880">
        <w:rPr>
          <w:i/>
        </w:rPr>
        <w:t>ConnectionResume</w:t>
      </w:r>
      <w:r w:rsidR="005B5880">
        <w:t xml:space="preserve"> </w:t>
      </w:r>
      <w:r>
        <w:t xml:space="preserve">message </w:t>
      </w:r>
      <w:r w:rsidR="005C6E4F">
        <w:t>is shown below:</w:t>
      </w:r>
    </w:p>
    <w:p w14:paraId="4D428870" w14:textId="77777777" w:rsidR="00D94C4D" w:rsidRDefault="00D94C4D" w:rsidP="00D94C4D">
      <w:pPr>
        <w:spacing w:after="0"/>
      </w:pPr>
    </w:p>
    <w:p w14:paraId="653F0F2A" w14:textId="77777777" w:rsidR="005B5880" w:rsidRPr="00D0452D" w:rsidRDefault="005B5880" w:rsidP="005B5880">
      <w:pPr>
        <w:pStyle w:val="PL"/>
        <w:shd w:val="clear" w:color="auto" w:fill="E6E6E6"/>
      </w:pPr>
      <w:r w:rsidRPr="00D0452D">
        <w:t>-- ASN1START</w:t>
      </w:r>
    </w:p>
    <w:p w14:paraId="3F35B8C4" w14:textId="77777777" w:rsidR="005B5880" w:rsidRPr="00D0452D" w:rsidRDefault="005B5880" w:rsidP="005B5880">
      <w:pPr>
        <w:pStyle w:val="PL"/>
        <w:shd w:val="clear" w:color="auto" w:fill="E6E6E6"/>
      </w:pPr>
    </w:p>
    <w:p w14:paraId="0AFE105F" w14:textId="77777777" w:rsidR="005B5880" w:rsidRPr="00D0452D" w:rsidRDefault="005B5880" w:rsidP="005B5880">
      <w:pPr>
        <w:pStyle w:val="PL"/>
        <w:shd w:val="clear" w:color="auto" w:fill="E6E6E6"/>
      </w:pPr>
      <w:r w:rsidRPr="00D0452D">
        <w:t>RRCConnectionResume-r13 ::=</w:t>
      </w:r>
      <w:r w:rsidRPr="00D0452D">
        <w:tab/>
      </w:r>
      <w:r w:rsidRPr="00D0452D">
        <w:tab/>
        <w:t>SEQUENCE {</w:t>
      </w:r>
    </w:p>
    <w:p w14:paraId="4FC6C5D5" w14:textId="77777777" w:rsidR="005B5880" w:rsidRPr="00D0452D" w:rsidRDefault="005B5880" w:rsidP="005B5880">
      <w:pPr>
        <w:pStyle w:val="PL"/>
        <w:shd w:val="clear" w:color="auto" w:fill="E6E6E6"/>
        <w:rPr>
          <w:snapToGrid w:val="0"/>
        </w:rPr>
      </w:pPr>
      <w:r w:rsidRPr="00D0452D">
        <w:rPr>
          <w:snapToGrid w:val="0"/>
        </w:rPr>
        <w:tab/>
        <w:t>rrc-TransactionIdentifier</w:t>
      </w:r>
      <w:r w:rsidRPr="00D0452D">
        <w:rPr>
          <w:snapToGrid w:val="0"/>
        </w:rPr>
        <w:tab/>
      </w:r>
      <w:r w:rsidRPr="00D0452D">
        <w:rPr>
          <w:snapToGrid w:val="0"/>
        </w:rPr>
        <w:tab/>
        <w:t>RRC-TransactionIdentifier,</w:t>
      </w:r>
    </w:p>
    <w:p w14:paraId="17A0547F" w14:textId="77777777" w:rsidR="005B5880" w:rsidRPr="00D0452D" w:rsidRDefault="005B5880" w:rsidP="005B5880">
      <w:pPr>
        <w:pStyle w:val="PL"/>
        <w:shd w:val="clear" w:color="auto" w:fill="E6E6E6"/>
      </w:pPr>
      <w:r w:rsidRPr="00D0452D">
        <w:tab/>
        <w:t>criticalExtensions</w:t>
      </w:r>
      <w:r w:rsidRPr="00D0452D">
        <w:tab/>
      </w:r>
      <w:r w:rsidRPr="00D0452D">
        <w:tab/>
      </w:r>
      <w:r w:rsidRPr="00D0452D">
        <w:tab/>
      </w:r>
      <w:r w:rsidRPr="00D0452D">
        <w:tab/>
        <w:t>CHOICE {</w:t>
      </w:r>
    </w:p>
    <w:p w14:paraId="7CD656FD" w14:textId="77777777" w:rsidR="005B5880" w:rsidRPr="00D0452D" w:rsidRDefault="005B5880" w:rsidP="005B5880">
      <w:pPr>
        <w:pStyle w:val="PL"/>
        <w:shd w:val="clear" w:color="auto" w:fill="E6E6E6"/>
      </w:pPr>
      <w:r w:rsidRPr="00D0452D">
        <w:tab/>
      </w:r>
      <w:r w:rsidRPr="00D0452D">
        <w:tab/>
        <w:t>c1</w:t>
      </w:r>
      <w:r w:rsidRPr="00D0452D">
        <w:tab/>
      </w:r>
      <w:r w:rsidRPr="00D0452D">
        <w:tab/>
      </w:r>
      <w:r w:rsidRPr="00D0452D">
        <w:tab/>
      </w:r>
      <w:r w:rsidRPr="00D0452D">
        <w:tab/>
      </w:r>
      <w:r w:rsidRPr="00D0452D">
        <w:tab/>
      </w:r>
      <w:r w:rsidRPr="00D0452D">
        <w:tab/>
      </w:r>
      <w:r w:rsidRPr="00D0452D">
        <w:tab/>
      </w:r>
      <w:r w:rsidRPr="00D0452D">
        <w:tab/>
        <w:t>CHOICE {</w:t>
      </w:r>
    </w:p>
    <w:p w14:paraId="45D4135B" w14:textId="77777777" w:rsidR="005B5880" w:rsidRPr="00D0452D" w:rsidRDefault="005B5880" w:rsidP="005B5880">
      <w:pPr>
        <w:pStyle w:val="PL"/>
        <w:shd w:val="clear" w:color="auto" w:fill="E6E6E6"/>
      </w:pPr>
      <w:r w:rsidRPr="00D0452D">
        <w:tab/>
      </w:r>
      <w:r w:rsidRPr="00D0452D">
        <w:tab/>
      </w:r>
      <w:r w:rsidRPr="00D0452D">
        <w:tab/>
        <w:t>rrcConnectionResume-r13</w:t>
      </w:r>
      <w:r w:rsidRPr="00D0452D">
        <w:tab/>
      </w:r>
      <w:r w:rsidRPr="00D0452D">
        <w:tab/>
      </w:r>
      <w:r w:rsidRPr="00D0452D">
        <w:tab/>
        <w:t>RRCConnectionResume-r13-IEs,</w:t>
      </w:r>
    </w:p>
    <w:p w14:paraId="73F7762D" w14:textId="77777777" w:rsidR="005B5880" w:rsidRPr="005B5880" w:rsidRDefault="005B5880" w:rsidP="005B5880">
      <w:pPr>
        <w:pStyle w:val="PL"/>
        <w:shd w:val="clear" w:color="auto" w:fill="E6E6E6"/>
        <w:rPr>
          <w:lang w:val="sv-SE"/>
        </w:rPr>
      </w:pPr>
      <w:r w:rsidRPr="00D0452D">
        <w:tab/>
      </w:r>
      <w:r w:rsidRPr="00D0452D">
        <w:tab/>
      </w:r>
      <w:r w:rsidRPr="00D0452D">
        <w:tab/>
      </w:r>
      <w:r w:rsidRPr="005B5880">
        <w:rPr>
          <w:lang w:val="sv-SE"/>
        </w:rPr>
        <w:t>spare3</w:t>
      </w:r>
      <w:r w:rsidRPr="005B5880">
        <w:rPr>
          <w:lang w:val="sv-SE"/>
        </w:rPr>
        <w:tab/>
      </w:r>
      <w:r w:rsidRPr="005B5880">
        <w:rPr>
          <w:lang w:val="sv-SE"/>
        </w:rPr>
        <w:tab/>
      </w:r>
      <w:r w:rsidRPr="005B5880">
        <w:rPr>
          <w:lang w:val="sv-SE"/>
        </w:rPr>
        <w:tab/>
      </w:r>
      <w:r w:rsidRPr="005B5880">
        <w:rPr>
          <w:lang w:val="sv-SE"/>
        </w:rPr>
        <w:tab/>
      </w:r>
      <w:r w:rsidRPr="005B5880">
        <w:rPr>
          <w:lang w:val="sv-SE"/>
        </w:rPr>
        <w:tab/>
      </w:r>
      <w:r w:rsidRPr="005B5880">
        <w:rPr>
          <w:lang w:val="sv-SE"/>
        </w:rPr>
        <w:tab/>
      </w:r>
      <w:r w:rsidRPr="005B5880">
        <w:rPr>
          <w:lang w:val="sv-SE"/>
        </w:rPr>
        <w:tab/>
        <w:t>NULL,</w:t>
      </w:r>
    </w:p>
    <w:p w14:paraId="777DA0AB" w14:textId="77777777" w:rsidR="005B5880" w:rsidRPr="005B5880" w:rsidRDefault="005B5880" w:rsidP="005B5880">
      <w:pPr>
        <w:pStyle w:val="PL"/>
        <w:shd w:val="clear" w:color="auto" w:fill="E6E6E6"/>
        <w:rPr>
          <w:lang w:val="sv-SE"/>
        </w:rPr>
      </w:pPr>
      <w:r w:rsidRPr="005B5880">
        <w:rPr>
          <w:lang w:val="sv-SE"/>
        </w:rPr>
        <w:tab/>
      </w:r>
      <w:r w:rsidRPr="005B5880">
        <w:rPr>
          <w:lang w:val="sv-SE"/>
        </w:rPr>
        <w:tab/>
      </w:r>
      <w:r w:rsidRPr="005B5880">
        <w:rPr>
          <w:lang w:val="sv-SE"/>
        </w:rPr>
        <w:tab/>
        <w:t>spare2</w:t>
      </w:r>
      <w:r w:rsidRPr="005B5880">
        <w:rPr>
          <w:lang w:val="sv-SE"/>
        </w:rPr>
        <w:tab/>
      </w:r>
      <w:r w:rsidRPr="005B5880">
        <w:rPr>
          <w:lang w:val="sv-SE"/>
        </w:rPr>
        <w:tab/>
      </w:r>
      <w:r w:rsidRPr="005B5880">
        <w:rPr>
          <w:lang w:val="sv-SE"/>
        </w:rPr>
        <w:tab/>
      </w:r>
      <w:r w:rsidRPr="005B5880">
        <w:rPr>
          <w:lang w:val="sv-SE"/>
        </w:rPr>
        <w:tab/>
      </w:r>
      <w:r w:rsidRPr="005B5880">
        <w:rPr>
          <w:lang w:val="sv-SE"/>
        </w:rPr>
        <w:tab/>
      </w:r>
      <w:r w:rsidRPr="005B5880">
        <w:rPr>
          <w:lang w:val="sv-SE"/>
        </w:rPr>
        <w:tab/>
      </w:r>
      <w:r w:rsidRPr="005B5880">
        <w:rPr>
          <w:lang w:val="sv-SE"/>
        </w:rPr>
        <w:tab/>
        <w:t>NULL,</w:t>
      </w:r>
    </w:p>
    <w:p w14:paraId="2989B7EF" w14:textId="77777777" w:rsidR="005B5880" w:rsidRPr="005B5880" w:rsidRDefault="005B5880" w:rsidP="005B5880">
      <w:pPr>
        <w:pStyle w:val="PL"/>
        <w:shd w:val="clear" w:color="auto" w:fill="E6E6E6"/>
        <w:rPr>
          <w:lang w:val="sv-SE"/>
        </w:rPr>
      </w:pPr>
      <w:r w:rsidRPr="005B5880">
        <w:rPr>
          <w:lang w:val="sv-SE"/>
        </w:rPr>
        <w:tab/>
      </w:r>
      <w:r w:rsidRPr="005B5880">
        <w:rPr>
          <w:lang w:val="sv-SE"/>
        </w:rPr>
        <w:tab/>
      </w:r>
      <w:r w:rsidRPr="005B5880">
        <w:rPr>
          <w:lang w:val="sv-SE"/>
        </w:rPr>
        <w:tab/>
        <w:t>spare1</w:t>
      </w:r>
      <w:r w:rsidRPr="005B5880">
        <w:rPr>
          <w:lang w:val="sv-SE"/>
        </w:rPr>
        <w:tab/>
      </w:r>
      <w:r w:rsidRPr="005B5880">
        <w:rPr>
          <w:lang w:val="sv-SE"/>
        </w:rPr>
        <w:tab/>
      </w:r>
      <w:r w:rsidRPr="005B5880">
        <w:rPr>
          <w:lang w:val="sv-SE"/>
        </w:rPr>
        <w:tab/>
      </w:r>
      <w:r w:rsidRPr="005B5880">
        <w:rPr>
          <w:lang w:val="sv-SE"/>
        </w:rPr>
        <w:tab/>
      </w:r>
      <w:r w:rsidRPr="005B5880">
        <w:rPr>
          <w:lang w:val="sv-SE"/>
        </w:rPr>
        <w:tab/>
      </w:r>
      <w:r w:rsidRPr="005B5880">
        <w:rPr>
          <w:lang w:val="sv-SE"/>
        </w:rPr>
        <w:tab/>
      </w:r>
      <w:r w:rsidRPr="005B5880">
        <w:rPr>
          <w:lang w:val="sv-SE"/>
        </w:rPr>
        <w:tab/>
        <w:t>NULL</w:t>
      </w:r>
    </w:p>
    <w:p w14:paraId="23621063" w14:textId="77777777" w:rsidR="005B5880" w:rsidRPr="00D0452D" w:rsidRDefault="005B5880" w:rsidP="005B5880">
      <w:pPr>
        <w:pStyle w:val="PL"/>
        <w:shd w:val="clear" w:color="auto" w:fill="E6E6E6"/>
      </w:pPr>
      <w:r w:rsidRPr="005B5880">
        <w:rPr>
          <w:lang w:val="sv-SE"/>
        </w:rPr>
        <w:tab/>
      </w:r>
      <w:r w:rsidRPr="005B5880">
        <w:rPr>
          <w:lang w:val="sv-SE"/>
        </w:rPr>
        <w:tab/>
      </w:r>
      <w:r w:rsidRPr="00D0452D">
        <w:t>},</w:t>
      </w:r>
    </w:p>
    <w:p w14:paraId="041B612A" w14:textId="77777777" w:rsidR="005B5880" w:rsidRPr="00D0452D" w:rsidRDefault="005B5880" w:rsidP="005B5880">
      <w:pPr>
        <w:pStyle w:val="PL"/>
        <w:shd w:val="clear" w:color="auto" w:fill="E6E6E6"/>
      </w:pPr>
      <w:r w:rsidRPr="00D0452D">
        <w:tab/>
      </w:r>
      <w:r w:rsidRPr="00D0452D">
        <w:tab/>
        <w:t>criticalExtensionsFuture</w:t>
      </w:r>
      <w:r w:rsidRPr="00D0452D">
        <w:tab/>
      </w:r>
      <w:r w:rsidRPr="00D0452D">
        <w:tab/>
        <w:t>SEQUENCE {}</w:t>
      </w:r>
    </w:p>
    <w:p w14:paraId="296B2867" w14:textId="77777777" w:rsidR="005B5880" w:rsidRPr="00D0452D" w:rsidRDefault="005B5880" w:rsidP="005B5880">
      <w:pPr>
        <w:pStyle w:val="PL"/>
        <w:shd w:val="clear" w:color="auto" w:fill="E6E6E6"/>
      </w:pPr>
      <w:r w:rsidRPr="00D0452D">
        <w:tab/>
        <w:t>}</w:t>
      </w:r>
    </w:p>
    <w:p w14:paraId="0EF9CE57" w14:textId="77777777" w:rsidR="005B5880" w:rsidRPr="00D0452D" w:rsidRDefault="005B5880" w:rsidP="005B5880">
      <w:pPr>
        <w:pStyle w:val="PL"/>
        <w:shd w:val="clear" w:color="auto" w:fill="E6E6E6"/>
      </w:pPr>
      <w:r w:rsidRPr="00D0452D">
        <w:t>}</w:t>
      </w:r>
    </w:p>
    <w:p w14:paraId="206D87B2" w14:textId="77777777" w:rsidR="005B5880" w:rsidRPr="00D0452D" w:rsidRDefault="005B5880" w:rsidP="005B5880">
      <w:pPr>
        <w:pStyle w:val="PL"/>
        <w:shd w:val="clear" w:color="auto" w:fill="E6E6E6"/>
      </w:pPr>
    </w:p>
    <w:p w14:paraId="24FB71F6" w14:textId="77777777" w:rsidR="005B5880" w:rsidRPr="00D0452D" w:rsidRDefault="005B5880" w:rsidP="005B5880">
      <w:pPr>
        <w:pStyle w:val="PL"/>
        <w:shd w:val="clear" w:color="auto" w:fill="E6E6E6"/>
      </w:pPr>
      <w:r w:rsidRPr="00D0452D">
        <w:t>RRCConnectionResume-r13-IEs ::=</w:t>
      </w:r>
      <w:r w:rsidRPr="00D0452D">
        <w:tab/>
      </w:r>
      <w:r w:rsidRPr="00D0452D">
        <w:tab/>
        <w:t>SEQUENCE {</w:t>
      </w:r>
    </w:p>
    <w:p w14:paraId="5D4FA9FB" w14:textId="77777777" w:rsidR="005B5880" w:rsidRPr="00D0452D" w:rsidRDefault="005B5880" w:rsidP="005B5880">
      <w:pPr>
        <w:pStyle w:val="PL"/>
        <w:shd w:val="clear" w:color="auto" w:fill="E6E6E6"/>
      </w:pPr>
      <w:r w:rsidRPr="00D0452D">
        <w:tab/>
        <w:t>radioResourceConfigDedicated-r13</w:t>
      </w:r>
      <w:r w:rsidRPr="00D0452D">
        <w:tab/>
      </w:r>
      <w:r w:rsidRPr="00D0452D">
        <w:tab/>
        <w:t>RadioResourceConfigDedicated</w:t>
      </w:r>
      <w:r w:rsidRPr="00D0452D">
        <w:tab/>
        <w:t>OPTIONAL,</w:t>
      </w:r>
      <w:r w:rsidRPr="00D0452D">
        <w:tab/>
        <w:t>-- Need ON</w:t>
      </w:r>
    </w:p>
    <w:p w14:paraId="5438E430" w14:textId="77777777" w:rsidR="005B5880" w:rsidRPr="00D0452D" w:rsidRDefault="005B5880" w:rsidP="005B5880">
      <w:pPr>
        <w:pStyle w:val="PL"/>
        <w:shd w:val="clear" w:color="auto" w:fill="E6E6E6"/>
      </w:pPr>
      <w:r w:rsidRPr="00D0452D">
        <w:tab/>
        <w:t>nextHopChainingCount-r13</w:t>
      </w:r>
      <w:r w:rsidRPr="00D0452D">
        <w:tab/>
      </w:r>
      <w:r w:rsidRPr="00D0452D">
        <w:tab/>
      </w:r>
      <w:r w:rsidRPr="00D0452D">
        <w:tab/>
      </w:r>
      <w:r w:rsidRPr="00D0452D">
        <w:tab/>
        <w:t>NextHopChainingCount,</w:t>
      </w:r>
    </w:p>
    <w:p w14:paraId="2596F5C2" w14:textId="77777777" w:rsidR="005B5880" w:rsidRPr="00D0452D" w:rsidRDefault="005B5880" w:rsidP="005B5880">
      <w:pPr>
        <w:pStyle w:val="PL"/>
        <w:shd w:val="clear" w:color="auto" w:fill="E6E6E6"/>
      </w:pPr>
      <w:r w:rsidRPr="00D0452D">
        <w:tab/>
        <w:t>measConfig-r13</w:t>
      </w:r>
      <w:r w:rsidRPr="00D0452D">
        <w:tab/>
      </w:r>
      <w:r w:rsidRPr="00D0452D">
        <w:tab/>
      </w:r>
      <w:r w:rsidRPr="00D0452D">
        <w:tab/>
      </w:r>
      <w:r w:rsidRPr="00D0452D">
        <w:tab/>
      </w:r>
      <w:r w:rsidRPr="00D0452D">
        <w:tab/>
      </w:r>
      <w:r w:rsidRPr="00D0452D">
        <w:tab/>
      </w:r>
      <w:r w:rsidRPr="00D0452D">
        <w:tab/>
        <w:t>MeasConfig</w:t>
      </w:r>
      <w:r w:rsidRPr="00D0452D">
        <w:tab/>
      </w:r>
      <w:r w:rsidRPr="00D0452D">
        <w:tab/>
      </w:r>
      <w:r w:rsidRPr="00D0452D">
        <w:tab/>
      </w:r>
      <w:r w:rsidRPr="00D0452D">
        <w:tab/>
      </w:r>
      <w:r w:rsidRPr="00D0452D">
        <w:tab/>
      </w:r>
      <w:r w:rsidRPr="00D0452D">
        <w:tab/>
        <w:t>OPTIONAL,</w:t>
      </w:r>
      <w:r w:rsidRPr="00D0452D">
        <w:tab/>
        <w:t>-- Need ON</w:t>
      </w:r>
    </w:p>
    <w:p w14:paraId="2B5ED1AB" w14:textId="77777777" w:rsidR="005B5880" w:rsidRPr="00D0452D" w:rsidRDefault="005B5880" w:rsidP="005B5880">
      <w:pPr>
        <w:pStyle w:val="PL"/>
        <w:shd w:val="clear" w:color="auto" w:fill="E6E6E6"/>
      </w:pPr>
      <w:r w:rsidRPr="00D0452D">
        <w:tab/>
        <w:t>antennaInfoDedicatedPCell-r13</w:t>
      </w:r>
      <w:r w:rsidRPr="00D0452D">
        <w:tab/>
      </w:r>
      <w:r w:rsidRPr="00D0452D">
        <w:tab/>
      </w:r>
      <w:r w:rsidRPr="00D0452D">
        <w:tab/>
        <w:t>AntennaInfoDedicated-v10i0</w:t>
      </w:r>
      <w:r w:rsidRPr="00D0452D">
        <w:tab/>
      </w:r>
      <w:r w:rsidRPr="00D0452D">
        <w:tab/>
        <w:t>OPTIONAL,</w:t>
      </w:r>
      <w:r w:rsidRPr="00D0452D">
        <w:tab/>
        <w:t>-- Need ON</w:t>
      </w:r>
    </w:p>
    <w:p w14:paraId="6F9E5DD1" w14:textId="77777777" w:rsidR="005B5880" w:rsidRPr="00D0452D" w:rsidRDefault="005B5880" w:rsidP="005B5880">
      <w:pPr>
        <w:pStyle w:val="PL"/>
        <w:shd w:val="clear" w:color="auto" w:fill="E6E6E6"/>
      </w:pPr>
      <w:r w:rsidRPr="00D0452D">
        <w:tab/>
        <w:t>drb-ContinueROHC-r13</w:t>
      </w:r>
      <w:r w:rsidRPr="00D0452D">
        <w:tab/>
      </w:r>
      <w:r w:rsidRPr="00D0452D">
        <w:tab/>
      </w:r>
      <w:r w:rsidRPr="00D0452D">
        <w:tab/>
      </w:r>
      <w:r w:rsidRPr="00D0452D">
        <w:tab/>
      </w:r>
      <w:r w:rsidRPr="00D0452D">
        <w:tab/>
        <w:t>ENUMERATED {true}</w:t>
      </w:r>
      <w:r w:rsidRPr="00D0452D">
        <w:tab/>
      </w:r>
      <w:r w:rsidRPr="00D0452D">
        <w:tab/>
      </w:r>
      <w:r w:rsidRPr="00D0452D">
        <w:tab/>
      </w:r>
      <w:r w:rsidRPr="00D0452D">
        <w:tab/>
        <w:t>OPTIONAL,</w:t>
      </w:r>
      <w:r w:rsidRPr="00D0452D">
        <w:tab/>
        <w:t>-- Need OP</w:t>
      </w:r>
    </w:p>
    <w:p w14:paraId="29820CD2" w14:textId="77777777" w:rsidR="005B5880" w:rsidRPr="00D0452D" w:rsidRDefault="005B5880" w:rsidP="005B5880">
      <w:pPr>
        <w:pStyle w:val="PL"/>
        <w:shd w:val="clear" w:color="auto" w:fill="E6E6E6"/>
      </w:pPr>
      <w:r w:rsidRPr="00D0452D">
        <w:tab/>
        <w:t>lateNonCriticalExtension</w:t>
      </w:r>
      <w:r w:rsidRPr="00D0452D">
        <w:tab/>
      </w:r>
      <w:r w:rsidRPr="00D0452D">
        <w:tab/>
      </w:r>
      <w:r w:rsidRPr="00D0452D">
        <w:tab/>
      </w:r>
      <w:r w:rsidRPr="00D0452D">
        <w:tab/>
        <w:t>OCTET STRING</w:t>
      </w:r>
      <w:r w:rsidRPr="00D0452D">
        <w:tab/>
      </w:r>
      <w:r w:rsidRPr="00D0452D">
        <w:tab/>
      </w:r>
      <w:r w:rsidRPr="00D0452D">
        <w:tab/>
      </w:r>
      <w:r w:rsidRPr="00D0452D">
        <w:tab/>
      </w:r>
      <w:r w:rsidRPr="00D0452D">
        <w:tab/>
        <w:t>OPTIONAL,</w:t>
      </w:r>
    </w:p>
    <w:p w14:paraId="7D328B5C" w14:textId="77777777" w:rsidR="005B5880" w:rsidRPr="00D0452D" w:rsidRDefault="005B5880" w:rsidP="005B5880">
      <w:pPr>
        <w:pStyle w:val="PL"/>
        <w:shd w:val="clear" w:color="auto" w:fill="E6E6E6"/>
      </w:pPr>
      <w:r w:rsidRPr="00D0452D">
        <w:tab/>
        <w:t>rrcConnectionResume-v1430-IEs</w:t>
      </w:r>
      <w:r w:rsidRPr="00D0452D">
        <w:tab/>
      </w:r>
      <w:r w:rsidRPr="00D0452D">
        <w:tab/>
      </w:r>
      <w:r w:rsidRPr="00D0452D">
        <w:tab/>
        <w:t>RRCConnectionResume-v1430-IEs</w:t>
      </w:r>
      <w:r w:rsidRPr="00D0452D">
        <w:tab/>
        <w:t>OPTIONAL</w:t>
      </w:r>
    </w:p>
    <w:p w14:paraId="171935AC" w14:textId="77777777" w:rsidR="005B5880" w:rsidRPr="00D0452D" w:rsidRDefault="005B5880" w:rsidP="005B5880">
      <w:pPr>
        <w:pStyle w:val="PL"/>
        <w:shd w:val="clear" w:color="auto" w:fill="E6E6E6"/>
      </w:pPr>
      <w:r w:rsidRPr="00D0452D">
        <w:t>}</w:t>
      </w:r>
    </w:p>
    <w:p w14:paraId="3D2CB4AB" w14:textId="77777777" w:rsidR="005B5880" w:rsidRPr="00D0452D" w:rsidRDefault="005B5880" w:rsidP="005B5880">
      <w:pPr>
        <w:pStyle w:val="PL"/>
        <w:shd w:val="clear" w:color="auto" w:fill="E6E6E6"/>
      </w:pPr>
    </w:p>
    <w:p w14:paraId="771BCBE6" w14:textId="77777777" w:rsidR="005B5880" w:rsidRPr="00D0452D" w:rsidRDefault="005B5880" w:rsidP="005B5880">
      <w:pPr>
        <w:pStyle w:val="PL"/>
        <w:shd w:val="clear" w:color="auto" w:fill="E6E6E6"/>
      </w:pPr>
      <w:r w:rsidRPr="00D0452D">
        <w:t>RRCConnectionResume-v1430-IEs ::= SEQUENCE {</w:t>
      </w:r>
    </w:p>
    <w:p w14:paraId="006A3736" w14:textId="77777777" w:rsidR="005B5880" w:rsidRPr="00D0452D" w:rsidRDefault="005B5880" w:rsidP="005B5880">
      <w:pPr>
        <w:pStyle w:val="PL"/>
        <w:shd w:val="clear" w:color="auto" w:fill="E6E6E6"/>
      </w:pPr>
      <w:r w:rsidRPr="00D0452D">
        <w:tab/>
        <w:t>otherConfig-r14</w:t>
      </w:r>
      <w:r w:rsidRPr="00D0452D">
        <w:tab/>
      </w:r>
      <w:r w:rsidRPr="00D0452D">
        <w:tab/>
      </w:r>
      <w:r w:rsidRPr="00D0452D">
        <w:tab/>
      </w:r>
      <w:r w:rsidRPr="00D0452D">
        <w:tab/>
      </w:r>
      <w:r w:rsidRPr="00D0452D">
        <w:tab/>
      </w:r>
      <w:r w:rsidRPr="00D0452D">
        <w:tab/>
        <w:t>OtherConfig-r9</w:t>
      </w:r>
      <w:r w:rsidRPr="00D0452D">
        <w:tab/>
      </w:r>
      <w:r w:rsidRPr="00D0452D">
        <w:tab/>
      </w:r>
      <w:r w:rsidRPr="00D0452D">
        <w:tab/>
      </w:r>
      <w:r w:rsidRPr="00D0452D">
        <w:tab/>
      </w:r>
      <w:r w:rsidRPr="00D0452D">
        <w:tab/>
        <w:t>OPTIONAL,</w:t>
      </w:r>
      <w:r w:rsidRPr="00D0452D">
        <w:tab/>
      </w:r>
      <w:r w:rsidRPr="00D0452D">
        <w:tab/>
        <w:t>-- Need ON</w:t>
      </w:r>
    </w:p>
    <w:p w14:paraId="05D4C174" w14:textId="77777777" w:rsidR="005B5880" w:rsidRPr="00D0452D" w:rsidRDefault="005B5880" w:rsidP="005B5880">
      <w:pPr>
        <w:pStyle w:val="PL"/>
        <w:shd w:val="clear" w:color="auto" w:fill="E6E6E6"/>
      </w:pPr>
      <w:r w:rsidRPr="00D0452D">
        <w:tab/>
        <w:t>rrcConnectionResume-v1510-IEs</w:t>
      </w:r>
      <w:r w:rsidRPr="00D0452D">
        <w:tab/>
      </w:r>
      <w:r w:rsidRPr="00D0452D">
        <w:tab/>
        <w:t>RRCConnectionResume-v1510-IEs</w:t>
      </w:r>
      <w:r w:rsidRPr="00D0452D">
        <w:tab/>
        <w:t>OPTIONAL</w:t>
      </w:r>
    </w:p>
    <w:p w14:paraId="4E0E2069" w14:textId="77777777" w:rsidR="005B5880" w:rsidRPr="00D0452D" w:rsidRDefault="005B5880" w:rsidP="005B5880">
      <w:pPr>
        <w:pStyle w:val="PL"/>
        <w:shd w:val="clear" w:color="auto" w:fill="E6E6E6"/>
      </w:pPr>
      <w:r w:rsidRPr="00D0452D">
        <w:t>}</w:t>
      </w:r>
    </w:p>
    <w:p w14:paraId="0EFE33FF" w14:textId="77777777" w:rsidR="005B5880" w:rsidRPr="00D0452D" w:rsidRDefault="005B5880" w:rsidP="005B5880">
      <w:pPr>
        <w:pStyle w:val="PL"/>
        <w:shd w:val="clear" w:color="auto" w:fill="E6E6E6"/>
      </w:pPr>
    </w:p>
    <w:p w14:paraId="491D7BAD" w14:textId="77777777" w:rsidR="005B5880" w:rsidRPr="00D0452D" w:rsidRDefault="005B5880" w:rsidP="005B5880">
      <w:pPr>
        <w:pStyle w:val="PL"/>
        <w:shd w:val="clear" w:color="auto" w:fill="E6E6E6"/>
      </w:pPr>
      <w:r w:rsidRPr="00D0452D">
        <w:t>RRCConnectionResume-v1510-IEs ::= SEQUENCE {</w:t>
      </w:r>
    </w:p>
    <w:p w14:paraId="0B1E84FA" w14:textId="77777777" w:rsidR="005B5880" w:rsidRPr="00D0452D" w:rsidRDefault="005B5880" w:rsidP="005B5880">
      <w:pPr>
        <w:pStyle w:val="PL"/>
        <w:shd w:val="clear" w:color="auto" w:fill="E6E6E6"/>
      </w:pPr>
      <w:r w:rsidRPr="00D0452D">
        <w:tab/>
        <w:t>sk-Counter-r15</w:t>
      </w:r>
      <w:r w:rsidRPr="00D0452D">
        <w:tab/>
      </w:r>
      <w:r w:rsidRPr="00D0452D">
        <w:tab/>
      </w:r>
      <w:r w:rsidRPr="00D0452D">
        <w:tab/>
      </w:r>
      <w:r w:rsidRPr="00D0452D">
        <w:tab/>
      </w:r>
      <w:r w:rsidRPr="00D0452D">
        <w:tab/>
      </w:r>
      <w:r w:rsidRPr="00D0452D">
        <w:tab/>
        <w:t>INTEGER (0.. 65535)</w:t>
      </w:r>
      <w:r w:rsidRPr="00D0452D">
        <w:tab/>
      </w:r>
      <w:r w:rsidRPr="00D0452D">
        <w:tab/>
      </w:r>
      <w:r w:rsidRPr="00D0452D">
        <w:tab/>
      </w:r>
      <w:r w:rsidRPr="00D0452D">
        <w:tab/>
        <w:t>OPTIONAL,</w:t>
      </w:r>
      <w:r w:rsidRPr="00D0452D">
        <w:tab/>
        <w:t>-- Need ON</w:t>
      </w:r>
    </w:p>
    <w:p w14:paraId="2CE0183A" w14:textId="77777777" w:rsidR="005B5880" w:rsidRPr="00D0452D" w:rsidRDefault="005B5880" w:rsidP="005B5880">
      <w:pPr>
        <w:pStyle w:val="PL"/>
        <w:shd w:val="clear" w:color="auto" w:fill="E6E6E6"/>
      </w:pPr>
      <w:r w:rsidRPr="00D0452D">
        <w:tab/>
        <w:t>nr-RadioBearerConfig1-r15</w:t>
      </w:r>
      <w:r w:rsidRPr="00D0452D">
        <w:tab/>
      </w:r>
      <w:r w:rsidRPr="00D0452D">
        <w:tab/>
      </w:r>
      <w:r w:rsidRPr="00D0452D">
        <w:tab/>
        <w:t>OCTET STRING</w:t>
      </w:r>
      <w:r w:rsidRPr="00D0452D">
        <w:tab/>
      </w:r>
      <w:r w:rsidRPr="00D0452D">
        <w:tab/>
      </w:r>
      <w:r w:rsidRPr="00D0452D">
        <w:tab/>
      </w:r>
      <w:r w:rsidRPr="00D0452D">
        <w:tab/>
      </w:r>
      <w:r w:rsidRPr="00D0452D">
        <w:tab/>
        <w:t>OPTIONAL,</w:t>
      </w:r>
      <w:r w:rsidRPr="00D0452D">
        <w:tab/>
        <w:t>-- Need ON</w:t>
      </w:r>
    </w:p>
    <w:p w14:paraId="2C0E45C2" w14:textId="77777777" w:rsidR="005B5880" w:rsidRPr="00D0452D" w:rsidRDefault="005B5880" w:rsidP="005B5880">
      <w:pPr>
        <w:pStyle w:val="PL"/>
        <w:shd w:val="clear" w:color="auto" w:fill="E6E6E6"/>
      </w:pPr>
      <w:r w:rsidRPr="00D0452D">
        <w:tab/>
        <w:t>nr-RadioBearerConfig2-r15</w:t>
      </w:r>
      <w:r w:rsidRPr="00D0452D">
        <w:tab/>
      </w:r>
      <w:r w:rsidRPr="00D0452D">
        <w:tab/>
      </w:r>
      <w:r w:rsidRPr="00D0452D">
        <w:tab/>
        <w:t>OCTET STRING</w:t>
      </w:r>
      <w:r w:rsidRPr="00D0452D">
        <w:tab/>
      </w:r>
      <w:r w:rsidRPr="00D0452D">
        <w:tab/>
      </w:r>
      <w:r w:rsidRPr="00D0452D">
        <w:tab/>
      </w:r>
      <w:r w:rsidRPr="00D0452D">
        <w:tab/>
      </w:r>
      <w:r w:rsidRPr="00D0452D">
        <w:tab/>
        <w:t>OPTIONAL,</w:t>
      </w:r>
      <w:r w:rsidRPr="00D0452D">
        <w:tab/>
        <w:t>-- Need ON</w:t>
      </w:r>
    </w:p>
    <w:p w14:paraId="3A96F167" w14:textId="77777777" w:rsidR="005B5880" w:rsidRPr="00D0452D" w:rsidRDefault="005B5880" w:rsidP="005B5880">
      <w:pPr>
        <w:pStyle w:val="PL"/>
        <w:shd w:val="clear" w:color="auto" w:fill="E6E6E6"/>
      </w:pPr>
      <w:r w:rsidRPr="00D0452D">
        <w:tab/>
        <w:t>nonCriticalExtension</w:t>
      </w:r>
      <w:r w:rsidRPr="00D0452D">
        <w:tab/>
      </w:r>
      <w:r w:rsidRPr="00D0452D">
        <w:tab/>
      </w:r>
      <w:r w:rsidRPr="00D0452D">
        <w:tab/>
      </w:r>
      <w:r w:rsidRPr="00D0452D">
        <w:tab/>
        <w:t>RRCConnectionResume-v1530-IEs</w:t>
      </w:r>
      <w:r w:rsidRPr="00D0452D">
        <w:tab/>
        <w:t>OPTIONAL</w:t>
      </w:r>
    </w:p>
    <w:p w14:paraId="4BB7D2A9" w14:textId="77777777" w:rsidR="005B5880" w:rsidRPr="00D0452D" w:rsidRDefault="005B5880" w:rsidP="005B5880">
      <w:pPr>
        <w:pStyle w:val="PL"/>
        <w:shd w:val="clear" w:color="auto" w:fill="E6E6E6"/>
      </w:pPr>
      <w:r w:rsidRPr="00D0452D">
        <w:t>}</w:t>
      </w:r>
    </w:p>
    <w:p w14:paraId="661979DB" w14:textId="77777777" w:rsidR="005B5880" w:rsidRPr="00D0452D" w:rsidRDefault="005B5880" w:rsidP="005B5880">
      <w:pPr>
        <w:pStyle w:val="PL"/>
        <w:shd w:val="clear" w:color="auto" w:fill="E6E6E6"/>
      </w:pPr>
    </w:p>
    <w:p w14:paraId="7A64A5F0" w14:textId="77777777" w:rsidR="005B5880" w:rsidRPr="00D0452D" w:rsidRDefault="005B5880" w:rsidP="005B5880">
      <w:pPr>
        <w:pStyle w:val="PL"/>
        <w:shd w:val="clear" w:color="auto" w:fill="E6E6E6"/>
      </w:pPr>
      <w:r w:rsidRPr="00D0452D">
        <w:t>RRCConnectionResume-v1530-IEs ::= SEQUENCE {</w:t>
      </w:r>
    </w:p>
    <w:p w14:paraId="023EF129" w14:textId="77777777" w:rsidR="005B5880" w:rsidRPr="00D0452D" w:rsidRDefault="005B5880" w:rsidP="005B5880">
      <w:pPr>
        <w:pStyle w:val="PL"/>
        <w:shd w:val="clear" w:color="auto" w:fill="E6E6E6"/>
      </w:pPr>
      <w:r w:rsidRPr="00D0452D">
        <w:tab/>
        <w:t>fullConfig-r15</w:t>
      </w:r>
      <w:r w:rsidRPr="00D0452D">
        <w:tab/>
      </w:r>
      <w:r w:rsidRPr="00D0452D">
        <w:tab/>
      </w:r>
      <w:r w:rsidRPr="00D0452D">
        <w:tab/>
      </w:r>
      <w:r w:rsidRPr="00D0452D">
        <w:tab/>
      </w:r>
      <w:r w:rsidRPr="00D0452D">
        <w:tab/>
      </w:r>
      <w:r w:rsidRPr="00D0452D">
        <w:tab/>
        <w:t>ENUMERATED {true}</w:t>
      </w:r>
      <w:r w:rsidRPr="00D0452D">
        <w:tab/>
      </w:r>
      <w:r w:rsidRPr="00D0452D">
        <w:tab/>
      </w:r>
      <w:r w:rsidRPr="00D0452D">
        <w:tab/>
      </w:r>
      <w:r w:rsidRPr="00D0452D">
        <w:tab/>
        <w:t>OPTIONAL,</w:t>
      </w:r>
      <w:r w:rsidRPr="00D0452D">
        <w:tab/>
        <w:t>-- Need ON</w:t>
      </w:r>
    </w:p>
    <w:p w14:paraId="43B666DE" w14:textId="77777777" w:rsidR="005B5880" w:rsidRPr="00D0452D" w:rsidRDefault="005B5880" w:rsidP="005B5880">
      <w:pPr>
        <w:pStyle w:val="PL"/>
        <w:shd w:val="clear" w:color="auto" w:fill="E6E6E6"/>
      </w:pPr>
      <w:r w:rsidRPr="00D0452D">
        <w:lastRenderedPageBreak/>
        <w:tab/>
        <w:t>nonCriticalExtension</w:t>
      </w:r>
      <w:r w:rsidRPr="00D0452D">
        <w:tab/>
      </w:r>
      <w:r w:rsidRPr="00D0452D">
        <w:tab/>
      </w:r>
      <w:r w:rsidRPr="00D0452D">
        <w:tab/>
      </w:r>
      <w:r w:rsidRPr="00D0452D">
        <w:tab/>
        <w:t>SEQUENCE {}</w:t>
      </w:r>
      <w:r w:rsidRPr="00D0452D">
        <w:tab/>
      </w:r>
      <w:r w:rsidRPr="00D0452D">
        <w:tab/>
      </w:r>
      <w:r w:rsidRPr="00D0452D">
        <w:tab/>
      </w:r>
      <w:r w:rsidRPr="00D0452D">
        <w:tab/>
      </w:r>
      <w:r w:rsidRPr="00D0452D">
        <w:tab/>
      </w:r>
      <w:r w:rsidRPr="00D0452D">
        <w:tab/>
        <w:t>OPTIONAL</w:t>
      </w:r>
    </w:p>
    <w:p w14:paraId="47953C99" w14:textId="77777777" w:rsidR="005B5880" w:rsidRPr="00D0452D" w:rsidRDefault="005B5880" w:rsidP="005B5880">
      <w:pPr>
        <w:pStyle w:val="PL"/>
        <w:shd w:val="clear" w:color="auto" w:fill="E6E6E6"/>
      </w:pPr>
      <w:r w:rsidRPr="00D0452D">
        <w:t>}</w:t>
      </w:r>
    </w:p>
    <w:p w14:paraId="4342A448" w14:textId="77777777" w:rsidR="005B5880" w:rsidRPr="00D0452D" w:rsidRDefault="005B5880" w:rsidP="005B5880">
      <w:pPr>
        <w:pStyle w:val="PL"/>
        <w:shd w:val="clear" w:color="auto" w:fill="E6E6E6"/>
      </w:pPr>
    </w:p>
    <w:p w14:paraId="1CC42F8A" w14:textId="11794F56" w:rsidR="00D94C4D" w:rsidRPr="005B5880" w:rsidRDefault="00D94C4D" w:rsidP="00D94C4D">
      <w:pPr>
        <w:spacing w:after="0"/>
        <w:rPr>
          <w:lang w:val="en-US"/>
        </w:rPr>
      </w:pPr>
    </w:p>
    <w:p w14:paraId="75E55B06" w14:textId="1EE5C3C2" w:rsidR="007A60B7" w:rsidRDefault="00762FDB" w:rsidP="00D94C4D">
      <w:pPr>
        <w:spacing w:after="0"/>
      </w:pPr>
      <w:r>
        <w:t xml:space="preserve">As can be seen above, it is not possible to configure </w:t>
      </w:r>
      <w:r w:rsidR="00327052">
        <w:t>EN-DC</w:t>
      </w:r>
      <w:r>
        <w:t xml:space="preserve"> in the </w:t>
      </w:r>
      <w:r w:rsidRPr="005B5880">
        <w:rPr>
          <w:i/>
        </w:rPr>
        <w:t>RRC</w:t>
      </w:r>
      <w:r w:rsidR="005B5880" w:rsidRPr="005B5880">
        <w:rPr>
          <w:i/>
        </w:rPr>
        <w:t>Connection</w:t>
      </w:r>
      <w:r w:rsidRPr="005B5880">
        <w:rPr>
          <w:i/>
        </w:rPr>
        <w:t>Resume</w:t>
      </w:r>
      <w:r>
        <w:t xml:space="preserve"> message.</w:t>
      </w:r>
    </w:p>
    <w:p w14:paraId="4819D329" w14:textId="43729D93" w:rsidR="007A60B7" w:rsidRDefault="007A60B7" w:rsidP="00D94C4D">
      <w:pPr>
        <w:spacing w:after="0"/>
      </w:pPr>
    </w:p>
    <w:p w14:paraId="01D8EAA0" w14:textId="2744DBDF" w:rsidR="00DB2B2D" w:rsidRDefault="00762FDB" w:rsidP="00DB2B2D">
      <w:pPr>
        <w:pStyle w:val="Observation"/>
      </w:pPr>
      <w:bookmarkStart w:id="25" w:name="_Toc4530807"/>
      <w:bookmarkStart w:id="26" w:name="_Toc4534042"/>
      <w:bookmarkStart w:id="27" w:name="_Toc4535121"/>
      <w:bookmarkStart w:id="28" w:name="_Toc4535455"/>
      <w:bookmarkStart w:id="29" w:name="_Toc4706546"/>
      <w:r>
        <w:t>In</w:t>
      </w:r>
      <w:r w:rsidR="005B5880">
        <w:t xml:space="preserve"> LTE</w:t>
      </w:r>
      <w:r>
        <w:t xml:space="preserve"> Rel-15, it is not possible to configure </w:t>
      </w:r>
      <w:r w:rsidR="00327052">
        <w:t>EN-DC</w:t>
      </w:r>
      <w:r w:rsidR="00DB2B2D">
        <w:t xml:space="preserve"> via</w:t>
      </w:r>
      <w:r w:rsidR="00327052">
        <w:t xml:space="preserve"> the RRC Connection </w:t>
      </w:r>
      <w:r>
        <w:t>Resume procedure</w:t>
      </w:r>
      <w:r w:rsidR="00DB2B2D">
        <w:t>.</w:t>
      </w:r>
      <w:bookmarkEnd w:id="25"/>
      <w:bookmarkEnd w:id="26"/>
      <w:bookmarkEnd w:id="27"/>
      <w:bookmarkEnd w:id="28"/>
      <w:bookmarkEnd w:id="29"/>
    </w:p>
    <w:p w14:paraId="1BEF8869" w14:textId="01ACA22A" w:rsidR="002C4453" w:rsidRDefault="00B901E1" w:rsidP="007D2119">
      <w:r>
        <w:t xml:space="preserve">However, there are scenarios where </w:t>
      </w:r>
      <w:r w:rsidR="00DC28F4">
        <w:t xml:space="preserve">it is beneficial to be able to configure </w:t>
      </w:r>
      <w:r w:rsidR="00685EDD">
        <w:t xml:space="preserve">EN-DC </w:t>
      </w:r>
      <w:r>
        <w:t xml:space="preserve">already in RRC </w:t>
      </w:r>
      <w:r w:rsidR="00BD771E">
        <w:t xml:space="preserve">Connection </w:t>
      </w:r>
      <w:r>
        <w:t xml:space="preserve">Resume. For instance, </w:t>
      </w:r>
      <w:r w:rsidR="00B4023B">
        <w:t xml:space="preserve">consider </w:t>
      </w:r>
      <w:r>
        <w:t xml:space="preserve">a stationary UE </w:t>
      </w:r>
      <w:r w:rsidR="00B4023B">
        <w:t xml:space="preserve">that </w:t>
      </w:r>
      <w:r>
        <w:t>has frequent, intermittent traffic, e.g. web browsing or small video streaming</w:t>
      </w:r>
      <w:r w:rsidR="00B4023B">
        <w:t>.</w:t>
      </w:r>
      <w:r w:rsidR="00B62F53">
        <w:t xml:space="preserve"> </w:t>
      </w:r>
      <w:r w:rsidR="00391E2E">
        <w:t xml:space="preserve">In between the active periods, </w:t>
      </w:r>
      <w:r w:rsidR="00B4023B">
        <w:t xml:space="preserve">the network </w:t>
      </w:r>
      <w:r w:rsidR="00391E2E">
        <w:t xml:space="preserve">may </w:t>
      </w:r>
      <w:r>
        <w:t xml:space="preserve">release the UE to </w:t>
      </w:r>
      <w:r w:rsidR="004C1D58">
        <w:t xml:space="preserve">IDLE with suspended </w:t>
      </w:r>
      <w:r w:rsidR="00391E2E">
        <w:t xml:space="preserve">due to inactivity timer expiry. </w:t>
      </w:r>
      <w:r w:rsidR="00851326">
        <w:t xml:space="preserve">However, current specification mandates that the UE always is resumed in single connectivity mode and </w:t>
      </w:r>
      <w:r w:rsidR="00685EDD">
        <w:t>EN-DC</w:t>
      </w:r>
      <w:r w:rsidR="00FE6572">
        <w:t xml:space="preserve"> can be configured only after that via a subsequent RRC Reconfiguration. </w:t>
      </w:r>
    </w:p>
    <w:p w14:paraId="3DA9DFB6" w14:textId="31450BA1" w:rsidR="002C4453" w:rsidRDefault="002C4453" w:rsidP="002C4453">
      <w:pPr>
        <w:pStyle w:val="Observation"/>
      </w:pPr>
      <w:bookmarkStart w:id="30" w:name="_Toc535586899"/>
      <w:bookmarkStart w:id="31" w:name="_Toc536795247"/>
      <w:bookmarkStart w:id="32" w:name="_Toc298798"/>
      <w:bookmarkStart w:id="33" w:name="_Toc300188"/>
      <w:bookmarkStart w:id="34" w:name="_Toc867162"/>
      <w:bookmarkStart w:id="35" w:name="_Toc867235"/>
      <w:bookmarkStart w:id="36" w:name="_Toc867237"/>
      <w:bookmarkStart w:id="37" w:name="_Toc4530808"/>
      <w:bookmarkStart w:id="38" w:name="_Toc4534043"/>
      <w:bookmarkStart w:id="39" w:name="_Toc4535122"/>
      <w:bookmarkStart w:id="40" w:name="_Toc4535456"/>
      <w:bookmarkStart w:id="41" w:name="_Toc4706547"/>
      <w:r>
        <w:t>If the UE has frequent transitions between</w:t>
      </w:r>
      <w:r w:rsidR="004C1D58">
        <w:t xml:space="preserve"> LTE IDLE with suspended/</w:t>
      </w:r>
      <w:r>
        <w:t xml:space="preserve"> RRC_INACTIVE and RRC_CONNECTED, the network would have to wait for the UE to enter RRC_CONNECTED every time </w:t>
      </w:r>
      <w:proofErr w:type="gramStart"/>
      <w:r>
        <w:t>in order to</w:t>
      </w:r>
      <w:proofErr w:type="gramEnd"/>
      <w:r>
        <w:t xml:space="preserve"> </w:t>
      </w:r>
      <w:r w:rsidR="00612A5D">
        <w:t xml:space="preserve">take advantage of </w:t>
      </w:r>
      <w:r w:rsidR="0055342F">
        <w:t>available NR</w:t>
      </w:r>
      <w:r>
        <w:t xml:space="preserve"> capacity.</w:t>
      </w:r>
      <w:bookmarkEnd w:id="30"/>
      <w:bookmarkEnd w:id="31"/>
      <w:bookmarkEnd w:id="32"/>
      <w:bookmarkEnd w:id="33"/>
      <w:bookmarkEnd w:id="34"/>
      <w:bookmarkEnd w:id="35"/>
      <w:bookmarkEnd w:id="36"/>
      <w:bookmarkEnd w:id="37"/>
      <w:bookmarkEnd w:id="38"/>
      <w:bookmarkEnd w:id="39"/>
      <w:bookmarkEnd w:id="40"/>
      <w:bookmarkEnd w:id="41"/>
    </w:p>
    <w:p w14:paraId="3011BA74" w14:textId="14C2E10D" w:rsidR="00396ACD" w:rsidRDefault="00A777B3" w:rsidP="007D2119">
      <w:r>
        <w:t xml:space="preserve">For the stationary UE, it is very likely that the stored </w:t>
      </w:r>
      <w:r w:rsidR="00685EDD">
        <w:t xml:space="preserve">NR </w:t>
      </w:r>
      <w:r>
        <w:t>SCG configuration is still applicable on resumption and it would have</w:t>
      </w:r>
      <w:r w:rsidR="00612A5D">
        <w:t xml:space="preserve"> been beneficial, both from signalling overhead reduction, as well as the</w:t>
      </w:r>
      <w:r w:rsidR="002D28D7">
        <w:t xml:space="preserve"> early</w:t>
      </w:r>
      <w:r w:rsidR="00612A5D">
        <w:t xml:space="preserve"> </w:t>
      </w:r>
      <w:r w:rsidR="0076191E">
        <w:t xml:space="preserve">usage of </w:t>
      </w:r>
      <w:r w:rsidR="002D28D7">
        <w:t>EN-</w:t>
      </w:r>
      <w:r w:rsidR="0076191E">
        <w:t>DC, to resume the stored SCG</w:t>
      </w:r>
      <w:r w:rsidR="00396ACD">
        <w:t xml:space="preserve"> configuration, without the need for an additional RRC </w:t>
      </w:r>
      <w:r w:rsidR="002D28D7">
        <w:t xml:space="preserve">Connection </w:t>
      </w:r>
      <w:r w:rsidR="00396ACD">
        <w:t>Reconfiguration</w:t>
      </w:r>
      <w:r w:rsidR="0076191E">
        <w:t>.</w:t>
      </w:r>
      <w:r w:rsidR="00C87BE8">
        <w:t xml:space="preserve"> Depending on the traffic pattern/volume and the time it takes to setup </w:t>
      </w:r>
      <w:r w:rsidR="00685EDD">
        <w:t>EN-</w:t>
      </w:r>
      <w:r w:rsidR="00CE26CA">
        <w:t xml:space="preserve">DC from scratch after resumption, there may be situations that by the time the </w:t>
      </w:r>
      <w:r w:rsidR="00685EDD">
        <w:t>EN-</w:t>
      </w:r>
      <w:r w:rsidR="00CE26CA">
        <w:t>DC setup is finished,</w:t>
      </w:r>
      <w:r w:rsidR="00E13C2E">
        <w:t xml:space="preserve"> </w:t>
      </w:r>
      <w:r w:rsidR="00CE26CA">
        <w:t>the d</w:t>
      </w:r>
      <w:r w:rsidR="004C6FA1">
        <w:t>ata transmission for that active period has already finished</w:t>
      </w:r>
      <w:r w:rsidR="007B6E20">
        <w:t xml:space="preserve"> and the UE will be transitioned to </w:t>
      </w:r>
      <w:r w:rsidR="004C1D58">
        <w:t xml:space="preserve">IDLE with suspended </w:t>
      </w:r>
      <w:r w:rsidR="007B6E20">
        <w:t xml:space="preserve">again, without taking advantage of the </w:t>
      </w:r>
      <w:r w:rsidR="00E13C2E">
        <w:t>available NR</w:t>
      </w:r>
      <w:r w:rsidR="007B6E20">
        <w:t xml:space="preserve"> </w:t>
      </w:r>
      <w:r w:rsidR="00E13C2E">
        <w:t>capacity</w:t>
      </w:r>
      <w:r w:rsidR="00341191">
        <w:t>.</w:t>
      </w:r>
    </w:p>
    <w:p w14:paraId="16186938" w14:textId="02FFF07D" w:rsidR="00C64483" w:rsidRDefault="00C87BE8" w:rsidP="00C87BE8">
      <w:pPr>
        <w:pStyle w:val="Observation"/>
      </w:pPr>
      <w:bookmarkStart w:id="42" w:name="_Toc4530809"/>
      <w:bookmarkStart w:id="43" w:name="_Toc4534044"/>
      <w:bookmarkStart w:id="44" w:name="_Toc4535123"/>
      <w:bookmarkStart w:id="45" w:name="_Toc4535457"/>
      <w:bookmarkStart w:id="46" w:name="_Toc4706548"/>
      <w:r>
        <w:t xml:space="preserve">Enabling the resumption of </w:t>
      </w:r>
      <w:r w:rsidR="00FE5FA8">
        <w:t xml:space="preserve">EN-DC </w:t>
      </w:r>
      <w:r w:rsidR="00341191">
        <w:t xml:space="preserve">during </w:t>
      </w:r>
      <w:r w:rsidR="004C1D58">
        <w:t>IDLE with suspended /</w:t>
      </w:r>
      <w:r w:rsidR="00341191">
        <w:t xml:space="preserve">RRC_INACTIVE to RRC_CONNECTED transition </w:t>
      </w:r>
      <w:r w:rsidR="00B51F5D">
        <w:t xml:space="preserve">enables the timely </w:t>
      </w:r>
      <w:r w:rsidR="00FE5FA8">
        <w:t xml:space="preserve">utilization of NR capacity </w:t>
      </w:r>
      <w:r w:rsidR="00C64483">
        <w:t xml:space="preserve">and </w:t>
      </w:r>
      <w:r w:rsidR="00341191">
        <w:t>reduces the signalling overhead</w:t>
      </w:r>
      <w:r w:rsidR="00B51F5D">
        <w:t xml:space="preserve"> </w:t>
      </w:r>
      <w:r w:rsidR="00C64483">
        <w:t>(e.g. for a stationary UE).</w:t>
      </w:r>
      <w:bookmarkEnd w:id="42"/>
      <w:bookmarkEnd w:id="43"/>
      <w:bookmarkEnd w:id="44"/>
      <w:bookmarkEnd w:id="45"/>
      <w:bookmarkEnd w:id="46"/>
    </w:p>
    <w:p w14:paraId="0232F1CB" w14:textId="05944FF9" w:rsidR="001C6AB4" w:rsidRDefault="002424CC" w:rsidP="007D2119">
      <w:r>
        <w:t xml:space="preserve">For non-stationary UEs, one may argue that the </w:t>
      </w:r>
      <w:r w:rsidR="006925F6">
        <w:t xml:space="preserve">NR </w:t>
      </w:r>
      <w:r>
        <w:t xml:space="preserve">SCG configuration </w:t>
      </w:r>
      <w:r w:rsidR="00D95BB4">
        <w:t>will not be valid when the UE resumes.</w:t>
      </w:r>
      <w:r w:rsidR="009E09A3">
        <w:t xml:space="preserve"> </w:t>
      </w:r>
      <w:r w:rsidR="00601681">
        <w:t xml:space="preserve">In these cases, it would be beneficial to </w:t>
      </w:r>
      <w:r w:rsidR="009E09A3">
        <w:t xml:space="preserve">not resume </w:t>
      </w:r>
      <w:r w:rsidR="006925F6">
        <w:t>EN-DC at all</w:t>
      </w:r>
      <w:r w:rsidR="009E09A3">
        <w:t xml:space="preserve"> or </w:t>
      </w:r>
      <w:r w:rsidR="0019275E">
        <w:t xml:space="preserve">at least </w:t>
      </w:r>
      <w:r w:rsidR="009E09A3">
        <w:t xml:space="preserve">be able to change/reconfigure the </w:t>
      </w:r>
      <w:r w:rsidR="006925F6">
        <w:t xml:space="preserve">NR </w:t>
      </w:r>
      <w:r w:rsidR="009E09A3">
        <w:t xml:space="preserve">SCG. </w:t>
      </w:r>
      <w:r w:rsidR="00D95BB4">
        <w:t>Th</w:t>
      </w:r>
      <w:r w:rsidR="006D3332">
        <w:t xml:space="preserve">e decision to do so can be left up to network implementation, and so is the case even in connection setup, where the network </w:t>
      </w:r>
      <w:proofErr w:type="gramStart"/>
      <w:r w:rsidR="00456EE7">
        <w:t>is allowed to</w:t>
      </w:r>
      <w:proofErr w:type="gramEnd"/>
      <w:r w:rsidR="00456EE7">
        <w:t xml:space="preserve"> blindly setup </w:t>
      </w:r>
      <w:r w:rsidR="006925F6">
        <w:t xml:space="preserve">EN-DC </w:t>
      </w:r>
      <w:r w:rsidR="00456EE7">
        <w:t xml:space="preserve">during the first reconfiguration after security is activated. Also, currently, in the same WI, we are discussing </w:t>
      </w:r>
      <w:r w:rsidR="001C6AB4">
        <w:t xml:space="preserve">the configuration of measurements during idle/inactive modes and the reporting of them </w:t>
      </w:r>
      <w:r>
        <w:t xml:space="preserve">during connection establishment/resumption. </w:t>
      </w:r>
      <w:r w:rsidR="00456EE7">
        <w:t>Thus, this c</w:t>
      </w:r>
      <w:r w:rsidR="00443E4B">
        <w:t>ould</w:t>
      </w:r>
      <w:r w:rsidR="00456EE7">
        <w:t xml:space="preserve"> enable the network to make a more informed decision than just a blind setup</w:t>
      </w:r>
      <w:r w:rsidR="004E2662">
        <w:t>.</w:t>
      </w:r>
    </w:p>
    <w:p w14:paraId="01EF8C83" w14:textId="6A87F3EE" w:rsidR="00C64483" w:rsidRDefault="005F558C" w:rsidP="007D2119">
      <w:r>
        <w:t>Considering all the above observations, we propose:</w:t>
      </w:r>
    </w:p>
    <w:p w14:paraId="03F178BF" w14:textId="77777777" w:rsidR="00B901E1" w:rsidRDefault="00B901E1" w:rsidP="00B901E1">
      <w:pPr>
        <w:pStyle w:val="BodyText"/>
      </w:pPr>
    </w:p>
    <w:p w14:paraId="1E1720BD" w14:textId="59C74846" w:rsidR="00FD2D5C" w:rsidRDefault="005F558C" w:rsidP="00B901E1">
      <w:pPr>
        <w:pStyle w:val="Proposal"/>
      </w:pPr>
      <w:bookmarkStart w:id="47" w:name="_Toc4530812"/>
      <w:bookmarkStart w:id="48" w:name="_Toc4534045"/>
      <w:bookmarkStart w:id="49" w:name="_Toc4535124"/>
      <w:bookmarkStart w:id="50" w:name="_Toc4535458"/>
      <w:bookmarkStart w:id="51" w:name="_Toc298800"/>
      <w:bookmarkStart w:id="52" w:name="_Toc300190"/>
      <w:bookmarkStart w:id="53" w:name="_Toc867159"/>
      <w:bookmarkStart w:id="54" w:name="_Toc867239"/>
      <w:bookmarkStart w:id="55" w:name="_Toc4706538"/>
      <w:r>
        <w:t xml:space="preserve">In </w:t>
      </w:r>
      <w:r w:rsidR="00443E4B">
        <w:t>LTE</w:t>
      </w:r>
      <w:r>
        <w:t xml:space="preserve"> rel-16, the UE maintains the stored </w:t>
      </w:r>
      <w:r w:rsidR="002817E7">
        <w:t xml:space="preserve">NR </w:t>
      </w:r>
      <w:r>
        <w:t xml:space="preserve">SCG configuration </w:t>
      </w:r>
      <w:r w:rsidR="00092056">
        <w:t xml:space="preserve">during the </w:t>
      </w:r>
      <w:r w:rsidR="00FD2D5C">
        <w:t xml:space="preserve">initiation of the </w:t>
      </w:r>
      <w:r w:rsidR="00092056">
        <w:t>resume procedure</w:t>
      </w:r>
      <w:r w:rsidR="00FD2D5C">
        <w:t>.</w:t>
      </w:r>
      <w:bookmarkEnd w:id="47"/>
      <w:bookmarkEnd w:id="48"/>
      <w:bookmarkEnd w:id="49"/>
      <w:bookmarkEnd w:id="50"/>
      <w:bookmarkEnd w:id="55"/>
    </w:p>
    <w:p w14:paraId="07ED77F0" w14:textId="5A996B9D" w:rsidR="007C191A" w:rsidRDefault="002071BA" w:rsidP="00B901E1">
      <w:pPr>
        <w:pStyle w:val="Proposal"/>
      </w:pPr>
      <w:bookmarkStart w:id="56" w:name="_Toc4530813"/>
      <w:bookmarkStart w:id="57" w:name="_Toc4534046"/>
      <w:bookmarkStart w:id="58" w:name="_Toc4535125"/>
      <w:bookmarkStart w:id="59" w:name="_Toc4535459"/>
      <w:bookmarkStart w:id="60" w:name="_Toc4706539"/>
      <w:r>
        <w:t xml:space="preserve">In </w:t>
      </w:r>
      <w:r w:rsidR="00443E4B">
        <w:t>LTE</w:t>
      </w:r>
      <w:r>
        <w:t xml:space="preserve"> rel-16, the </w:t>
      </w:r>
      <w:r w:rsidRPr="000C6099">
        <w:rPr>
          <w:i/>
        </w:rPr>
        <w:t>RR</w:t>
      </w:r>
      <w:r w:rsidR="00D1582C" w:rsidRPr="000C6099">
        <w:rPr>
          <w:i/>
        </w:rPr>
        <w:t>C</w:t>
      </w:r>
      <w:r w:rsidR="00E241A6">
        <w:rPr>
          <w:i/>
        </w:rPr>
        <w:t>C</w:t>
      </w:r>
      <w:r w:rsidR="00D1582C" w:rsidRPr="000C6099">
        <w:rPr>
          <w:i/>
        </w:rPr>
        <w:t>onnection</w:t>
      </w:r>
      <w:r w:rsidRPr="000C6099">
        <w:rPr>
          <w:i/>
        </w:rPr>
        <w:t>Resume</w:t>
      </w:r>
      <w:r w:rsidR="00E241A6">
        <w:t xml:space="preserve"> </w:t>
      </w:r>
      <w:r>
        <w:t>message includes an optional</w:t>
      </w:r>
      <w:r w:rsidR="002817E7">
        <w:t xml:space="preserve"> </w:t>
      </w:r>
      <w:r w:rsidR="0045344C">
        <w:t>NR</w:t>
      </w:r>
      <w:r w:rsidR="00140A50">
        <w:t xml:space="preserve"> </w:t>
      </w:r>
      <w:r>
        <w:t xml:space="preserve">SCG </w:t>
      </w:r>
      <w:r w:rsidR="00C9285D">
        <w:t>configuration</w:t>
      </w:r>
      <w:bookmarkEnd w:id="56"/>
      <w:r w:rsidR="00C9285D">
        <w:t>.</w:t>
      </w:r>
      <w:bookmarkEnd w:id="57"/>
      <w:bookmarkEnd w:id="58"/>
      <w:bookmarkEnd w:id="59"/>
      <w:bookmarkEnd w:id="60"/>
    </w:p>
    <w:p w14:paraId="4B0D35E0" w14:textId="3C45BA39" w:rsidR="007C191A" w:rsidRDefault="007C191A" w:rsidP="00B901E1">
      <w:pPr>
        <w:pStyle w:val="Proposal"/>
      </w:pPr>
      <w:bookmarkStart w:id="61" w:name="_Toc4530814"/>
      <w:bookmarkStart w:id="62" w:name="_Toc4534047"/>
      <w:bookmarkStart w:id="63" w:name="_Toc4535126"/>
      <w:bookmarkStart w:id="64" w:name="_Toc4535460"/>
      <w:bookmarkStart w:id="65" w:name="_Toc4706540"/>
      <w:r>
        <w:t xml:space="preserve">In </w:t>
      </w:r>
      <w:r w:rsidR="000C6099">
        <w:t>LTE</w:t>
      </w:r>
      <w:r>
        <w:t xml:space="preserve"> rel-16, the </w:t>
      </w:r>
      <w:r w:rsidRPr="000C6099">
        <w:rPr>
          <w:i/>
        </w:rPr>
        <w:t>RRC</w:t>
      </w:r>
      <w:r w:rsidR="000C6099" w:rsidRPr="000C6099">
        <w:rPr>
          <w:i/>
        </w:rPr>
        <w:t>ConnectionResume</w:t>
      </w:r>
      <w:r>
        <w:t xml:space="preserve"> message </w:t>
      </w:r>
      <w:r w:rsidR="00446A09">
        <w:t xml:space="preserve">could </w:t>
      </w:r>
      <w:r>
        <w:t xml:space="preserve">include an indication to </w:t>
      </w:r>
      <w:r w:rsidR="00380EE4">
        <w:t>keep</w:t>
      </w:r>
      <w:r w:rsidR="001C2E14">
        <w:t>/release</w:t>
      </w:r>
      <w:r w:rsidR="00380EE4">
        <w:t xml:space="preserve"> </w:t>
      </w:r>
      <w:r w:rsidR="004C1545">
        <w:t>EN-DC</w:t>
      </w:r>
      <w:bookmarkEnd w:id="61"/>
      <w:bookmarkEnd w:id="62"/>
      <w:r w:rsidR="00003CBF">
        <w:t>.</w:t>
      </w:r>
      <w:bookmarkEnd w:id="63"/>
      <w:bookmarkEnd w:id="64"/>
      <w:bookmarkEnd w:id="65"/>
    </w:p>
    <w:p w14:paraId="3A3E5B1E" w14:textId="6DDB569E" w:rsidR="000D0BB6" w:rsidRDefault="007C191A" w:rsidP="00B901E1">
      <w:pPr>
        <w:pStyle w:val="Proposal"/>
      </w:pPr>
      <w:bookmarkStart w:id="66" w:name="_Toc4530815"/>
      <w:bookmarkStart w:id="67" w:name="_Toc4534048"/>
      <w:bookmarkStart w:id="68" w:name="_Toc4535127"/>
      <w:bookmarkStart w:id="69" w:name="_Toc4535461"/>
      <w:bookmarkStart w:id="70" w:name="_Toc4706541"/>
      <w:r>
        <w:t xml:space="preserve">In </w:t>
      </w:r>
      <w:r w:rsidR="00E241A6">
        <w:t>LTE</w:t>
      </w:r>
      <w:r w:rsidR="00D437C4">
        <w:t xml:space="preserve"> </w:t>
      </w:r>
      <w:r>
        <w:t xml:space="preserve">rel-16, if </w:t>
      </w:r>
      <w:r w:rsidR="007E6882">
        <w:t>t</w:t>
      </w:r>
      <w:r w:rsidR="00087E99">
        <w:t xml:space="preserve">he </w:t>
      </w:r>
      <w:r w:rsidR="00E2780A">
        <w:t xml:space="preserve">received </w:t>
      </w:r>
      <w:r w:rsidR="00E2780A" w:rsidRPr="002817E7">
        <w:rPr>
          <w:i/>
        </w:rPr>
        <w:t>RRC</w:t>
      </w:r>
      <w:r w:rsidR="002817E7" w:rsidRPr="002817E7">
        <w:rPr>
          <w:i/>
        </w:rPr>
        <w:t>Connection</w:t>
      </w:r>
      <w:r w:rsidR="00E2780A" w:rsidRPr="002817E7">
        <w:rPr>
          <w:i/>
        </w:rPr>
        <w:t>Resume</w:t>
      </w:r>
      <w:r w:rsidR="00E2780A">
        <w:t xml:space="preserve"> message does not contain an </w:t>
      </w:r>
      <w:r w:rsidR="002817E7">
        <w:t xml:space="preserve">NR </w:t>
      </w:r>
      <w:r w:rsidR="00E2780A">
        <w:t xml:space="preserve">SCG configuration </w:t>
      </w:r>
      <w:r>
        <w:t>n</w:t>
      </w:r>
      <w:r w:rsidR="00E2780A">
        <w:t xml:space="preserve">or an indication to release </w:t>
      </w:r>
      <w:r w:rsidR="007E513A">
        <w:t>EN-DC</w:t>
      </w:r>
      <w:r w:rsidR="00E2780A">
        <w:t xml:space="preserve">, the UE restores the stored </w:t>
      </w:r>
      <w:r w:rsidR="002817E7">
        <w:t xml:space="preserve">NR </w:t>
      </w:r>
      <w:r w:rsidR="00E2780A">
        <w:t xml:space="preserve">SCG configuration and </w:t>
      </w:r>
      <w:r w:rsidR="00937E29">
        <w:t xml:space="preserve">resumes </w:t>
      </w:r>
      <w:r w:rsidR="00F87EA5">
        <w:t xml:space="preserve">SCG </w:t>
      </w:r>
      <w:r w:rsidR="00937E29">
        <w:t>transmission.</w:t>
      </w:r>
      <w:bookmarkEnd w:id="66"/>
      <w:bookmarkEnd w:id="67"/>
      <w:bookmarkEnd w:id="68"/>
      <w:bookmarkEnd w:id="69"/>
      <w:bookmarkEnd w:id="70"/>
    </w:p>
    <w:p w14:paraId="256D706A" w14:textId="5DBFE205" w:rsidR="00B901E1" w:rsidRDefault="007E6882" w:rsidP="00707291">
      <w:pPr>
        <w:pStyle w:val="Proposal"/>
        <w:spacing w:after="0"/>
      </w:pPr>
      <w:bookmarkStart w:id="71" w:name="_Toc4530816"/>
      <w:bookmarkStart w:id="72" w:name="_Toc4534049"/>
      <w:bookmarkStart w:id="73" w:name="_Toc4535128"/>
      <w:bookmarkStart w:id="74" w:name="_Toc4535462"/>
      <w:bookmarkStart w:id="75" w:name="_Toc4706542"/>
      <w:r>
        <w:t xml:space="preserve">In </w:t>
      </w:r>
      <w:r w:rsidR="002817E7">
        <w:t>LTE</w:t>
      </w:r>
      <w:r>
        <w:t xml:space="preserve"> rel-16, if the received </w:t>
      </w:r>
      <w:r w:rsidRPr="002817E7">
        <w:rPr>
          <w:i/>
        </w:rPr>
        <w:t>RRC</w:t>
      </w:r>
      <w:r w:rsidR="002817E7" w:rsidRPr="002817E7">
        <w:rPr>
          <w:i/>
        </w:rPr>
        <w:t>Connection</w:t>
      </w:r>
      <w:r w:rsidRPr="002817E7">
        <w:rPr>
          <w:i/>
        </w:rPr>
        <w:t>Resume</w:t>
      </w:r>
      <w:r>
        <w:t xml:space="preserve"> message contains </w:t>
      </w:r>
      <w:r w:rsidR="00AC45EE">
        <w:t xml:space="preserve">a release indication of </w:t>
      </w:r>
      <w:r w:rsidR="00CC029A">
        <w:t>EN-DC</w:t>
      </w:r>
      <w:r w:rsidR="00AC45EE">
        <w:t xml:space="preserve">, the UE releases the stored SCG configuration. </w:t>
      </w:r>
      <w:bookmarkEnd w:id="51"/>
      <w:bookmarkEnd w:id="52"/>
      <w:bookmarkEnd w:id="53"/>
      <w:bookmarkEnd w:id="54"/>
      <w:r w:rsidR="008C3574">
        <w:t xml:space="preserve"> If an SCG configuration is also </w:t>
      </w:r>
      <w:r w:rsidR="009B0841">
        <w:t>included, the UE applies the SCG configuration and resumes SCG transmission.</w:t>
      </w:r>
      <w:bookmarkEnd w:id="71"/>
      <w:bookmarkEnd w:id="72"/>
      <w:bookmarkEnd w:id="73"/>
      <w:bookmarkEnd w:id="74"/>
      <w:bookmarkEnd w:id="75"/>
    </w:p>
    <w:p w14:paraId="6187B8F4" w14:textId="77777777" w:rsidR="00AC45EE" w:rsidRDefault="00AC45EE" w:rsidP="00AC45EE">
      <w:pPr>
        <w:pStyle w:val="Proposal"/>
        <w:numPr>
          <w:ilvl w:val="0"/>
          <w:numId w:val="0"/>
        </w:numPr>
        <w:spacing w:after="0"/>
        <w:ind w:left="1304"/>
      </w:pPr>
    </w:p>
    <w:p w14:paraId="329A843B" w14:textId="08121A71" w:rsidR="00AC45EE" w:rsidRDefault="00AC45EE" w:rsidP="00707291">
      <w:pPr>
        <w:pStyle w:val="Proposal"/>
        <w:spacing w:after="0"/>
      </w:pPr>
      <w:bookmarkStart w:id="76" w:name="_Toc4530817"/>
      <w:bookmarkStart w:id="77" w:name="_Toc4534050"/>
      <w:bookmarkStart w:id="78" w:name="_Toc4535129"/>
      <w:bookmarkStart w:id="79" w:name="_Toc4535463"/>
      <w:bookmarkStart w:id="80" w:name="_Toc4706543"/>
      <w:r>
        <w:t xml:space="preserve">In </w:t>
      </w:r>
      <w:r w:rsidR="00140A50">
        <w:t>LTE</w:t>
      </w:r>
      <w:r>
        <w:t xml:space="preserve"> rel-16, if the received </w:t>
      </w:r>
      <w:r w:rsidRPr="00140A50">
        <w:rPr>
          <w:i/>
        </w:rPr>
        <w:t>RRC</w:t>
      </w:r>
      <w:r w:rsidR="00140A50" w:rsidRPr="00140A50">
        <w:rPr>
          <w:i/>
        </w:rPr>
        <w:t>Connection</w:t>
      </w:r>
      <w:r w:rsidRPr="00140A50">
        <w:rPr>
          <w:i/>
        </w:rPr>
        <w:t>Resume</w:t>
      </w:r>
      <w:r>
        <w:t xml:space="preserve"> message</w:t>
      </w:r>
      <w:r w:rsidR="008C3574">
        <w:t xml:space="preserve"> contains an </w:t>
      </w:r>
      <w:r w:rsidR="00140A50">
        <w:t>NR</w:t>
      </w:r>
      <w:r w:rsidR="00433712">
        <w:t xml:space="preserve"> </w:t>
      </w:r>
      <w:r w:rsidR="008C3574">
        <w:t>SCG configuration</w:t>
      </w:r>
      <w:r w:rsidR="009B0841">
        <w:t xml:space="preserve"> but no indication to release</w:t>
      </w:r>
      <w:r w:rsidR="00D31EDE">
        <w:t xml:space="preserve"> EN-DC</w:t>
      </w:r>
      <w:r w:rsidR="008C3574">
        <w:t>, the UE applies the SCG configuration</w:t>
      </w:r>
      <w:r w:rsidR="009B0841">
        <w:t xml:space="preserve"> on top of the stored </w:t>
      </w:r>
      <w:r w:rsidR="00140A50">
        <w:t xml:space="preserve">NR </w:t>
      </w:r>
      <w:r w:rsidR="009B0841">
        <w:t>SCG configuration (i.e. delta configuration) and resumes SCG transmission.</w:t>
      </w:r>
      <w:bookmarkEnd w:id="76"/>
      <w:bookmarkEnd w:id="77"/>
      <w:bookmarkEnd w:id="78"/>
      <w:bookmarkEnd w:id="79"/>
      <w:bookmarkEnd w:id="80"/>
    </w:p>
    <w:p w14:paraId="2B4C17E7" w14:textId="213DC6B2" w:rsidR="00B901E1" w:rsidRDefault="00B901E1" w:rsidP="00D94C4D">
      <w:pPr>
        <w:spacing w:after="0"/>
      </w:pPr>
    </w:p>
    <w:p w14:paraId="3DF5B6FD" w14:textId="60780937" w:rsidR="004602CB" w:rsidRDefault="004602CB" w:rsidP="004602CB">
      <w:bookmarkStart w:id="81" w:name="_Toc535586901"/>
      <w:bookmarkStart w:id="82" w:name="_Toc536795249"/>
      <w:r>
        <w:lastRenderedPageBreak/>
        <w:t xml:space="preserve">We have provided a draft CR showing the </w:t>
      </w:r>
      <w:r w:rsidR="006F62BB">
        <w:t xml:space="preserve">implementation of configuration of SCG in </w:t>
      </w:r>
      <w:r w:rsidR="006F62BB" w:rsidRPr="007C2BEA">
        <w:rPr>
          <w:i/>
        </w:rPr>
        <w:t>RRC</w:t>
      </w:r>
      <w:r w:rsidR="006B5E92">
        <w:rPr>
          <w:i/>
        </w:rPr>
        <w:t>Connection</w:t>
      </w:r>
      <w:r w:rsidR="006F62BB" w:rsidRPr="007C2BEA">
        <w:rPr>
          <w:i/>
        </w:rPr>
        <w:t>Resume</w:t>
      </w:r>
      <w:r w:rsidR="006F62BB">
        <w:t xml:space="preserve"> </w:t>
      </w:r>
      <w:r w:rsidR="00105D63">
        <w:fldChar w:fldCharType="begin"/>
      </w:r>
      <w:r w:rsidR="00105D63">
        <w:instrText xml:space="preserve"> REF _Ref867248 \r \h </w:instrText>
      </w:r>
      <w:r w:rsidR="00105D63">
        <w:fldChar w:fldCharType="separate"/>
      </w:r>
      <w:r w:rsidR="00105D63">
        <w:t>[</w:t>
      </w:r>
      <w:r w:rsidR="00EC7D82">
        <w:t>2</w:t>
      </w:r>
      <w:r w:rsidR="00105D63">
        <w:t>]</w:t>
      </w:r>
      <w:r w:rsidR="00105D63">
        <w:fldChar w:fldCharType="end"/>
      </w:r>
      <w:r>
        <w:t>.</w:t>
      </w:r>
    </w:p>
    <w:bookmarkEnd w:id="81"/>
    <w:bookmarkEnd w:id="82"/>
    <w:p w14:paraId="24F664C2" w14:textId="5A629527" w:rsidR="002A4F4E" w:rsidRPr="00CE0424" w:rsidRDefault="002A4F4E" w:rsidP="002A4F4E">
      <w:pPr>
        <w:pStyle w:val="Heading1"/>
      </w:pPr>
      <w:r w:rsidRPr="00CE0424">
        <w:t>Conclusion</w:t>
      </w:r>
    </w:p>
    <w:p w14:paraId="07A16B4C" w14:textId="77777777" w:rsidR="00E62DF8" w:rsidRDefault="000C2342" w:rsidP="000C2342">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569DF51C" w14:textId="77777777" w:rsidR="00E62DF8" w:rsidRPr="00E62DF8" w:rsidRDefault="00E62DF8">
      <w:pPr>
        <w:pStyle w:val="TOC1"/>
        <w:rPr>
          <w:rFonts w:asciiTheme="minorHAnsi" w:eastAsiaTheme="minorEastAsia" w:hAnsiTheme="minorHAnsi" w:cstheme="minorBidi"/>
          <w:b w:val="0"/>
          <w:sz w:val="22"/>
          <w:lang w:eastAsia="sv-SE"/>
        </w:rPr>
      </w:pPr>
      <w:r>
        <w:t>Observation 1</w:t>
      </w:r>
      <w:r w:rsidRPr="00E62DF8">
        <w:rPr>
          <w:rFonts w:asciiTheme="minorHAnsi" w:eastAsiaTheme="minorEastAsia" w:hAnsiTheme="minorHAnsi" w:cstheme="minorBidi"/>
          <w:b w:val="0"/>
          <w:sz w:val="22"/>
          <w:lang w:eastAsia="sv-SE"/>
        </w:rPr>
        <w:tab/>
      </w:r>
      <w:r>
        <w:t>A UE that was configured with EN-DC, upon suspension, will store the NR SCG configuration and maintains the configuration while it remains suspended</w:t>
      </w:r>
    </w:p>
    <w:p w14:paraId="04D11D59" w14:textId="77777777" w:rsidR="00E62DF8" w:rsidRPr="00E62DF8" w:rsidRDefault="00E62DF8">
      <w:pPr>
        <w:pStyle w:val="TOC1"/>
        <w:rPr>
          <w:rFonts w:asciiTheme="minorHAnsi" w:eastAsiaTheme="minorEastAsia" w:hAnsiTheme="minorHAnsi" w:cstheme="minorBidi"/>
          <w:b w:val="0"/>
          <w:sz w:val="22"/>
          <w:lang w:eastAsia="sv-SE"/>
        </w:rPr>
      </w:pPr>
      <w:r>
        <w:t>Observation 2</w:t>
      </w:r>
      <w:r w:rsidRPr="00E62DF8">
        <w:rPr>
          <w:rFonts w:asciiTheme="minorHAnsi" w:eastAsiaTheme="minorEastAsia" w:hAnsiTheme="minorHAnsi" w:cstheme="minorBidi"/>
          <w:b w:val="0"/>
          <w:sz w:val="22"/>
          <w:lang w:eastAsia="sv-SE"/>
        </w:rPr>
        <w:tab/>
      </w:r>
      <w:r>
        <w:t>Upon the initiation of the RRC Connection Resume procedure, the UE releases EN-DC.</w:t>
      </w:r>
    </w:p>
    <w:p w14:paraId="655FA191" w14:textId="77777777" w:rsidR="00E62DF8" w:rsidRPr="00E62DF8" w:rsidRDefault="00E62DF8">
      <w:pPr>
        <w:pStyle w:val="TOC1"/>
        <w:rPr>
          <w:rFonts w:asciiTheme="minorHAnsi" w:eastAsiaTheme="minorEastAsia" w:hAnsiTheme="minorHAnsi" w:cstheme="minorBidi"/>
          <w:b w:val="0"/>
          <w:sz w:val="22"/>
          <w:lang w:eastAsia="sv-SE"/>
        </w:rPr>
      </w:pPr>
      <w:r>
        <w:t>Observation 3</w:t>
      </w:r>
      <w:r w:rsidRPr="00E62DF8">
        <w:rPr>
          <w:rFonts w:asciiTheme="minorHAnsi" w:eastAsiaTheme="minorEastAsia" w:hAnsiTheme="minorHAnsi" w:cstheme="minorBidi"/>
          <w:b w:val="0"/>
          <w:sz w:val="22"/>
          <w:lang w:eastAsia="sv-SE"/>
        </w:rPr>
        <w:tab/>
      </w:r>
      <w:r>
        <w:t>In LTE Rel-15, it is not possible to configure EN-DC via the RRC Connection Resume procedure.</w:t>
      </w:r>
    </w:p>
    <w:p w14:paraId="20C62765" w14:textId="77777777" w:rsidR="00E62DF8" w:rsidRPr="00E62DF8" w:rsidRDefault="00E62DF8">
      <w:pPr>
        <w:pStyle w:val="TOC1"/>
        <w:rPr>
          <w:rFonts w:asciiTheme="minorHAnsi" w:eastAsiaTheme="minorEastAsia" w:hAnsiTheme="minorHAnsi" w:cstheme="minorBidi"/>
          <w:b w:val="0"/>
          <w:sz w:val="22"/>
          <w:lang w:eastAsia="sv-SE"/>
        </w:rPr>
      </w:pPr>
      <w:r>
        <w:t>Observation 4</w:t>
      </w:r>
      <w:r w:rsidRPr="00E62DF8">
        <w:rPr>
          <w:rFonts w:asciiTheme="minorHAnsi" w:eastAsiaTheme="minorEastAsia" w:hAnsiTheme="minorHAnsi" w:cstheme="minorBidi"/>
          <w:b w:val="0"/>
          <w:sz w:val="22"/>
          <w:lang w:eastAsia="sv-SE"/>
        </w:rPr>
        <w:tab/>
      </w:r>
      <w:r>
        <w:t>If the UE has frequent transitions between LTE IDLE with suspended/ RRC_INACTIVE and RRC_CONNECTED, the network would have to wait for the UE to enter RRC_CONNECTED every time in order to take advantage of available NR capacity.</w:t>
      </w:r>
    </w:p>
    <w:p w14:paraId="6CE220DC" w14:textId="77777777" w:rsidR="00E62DF8" w:rsidRPr="00E62DF8" w:rsidRDefault="00E62DF8">
      <w:pPr>
        <w:pStyle w:val="TOC1"/>
        <w:rPr>
          <w:rFonts w:asciiTheme="minorHAnsi" w:eastAsiaTheme="minorEastAsia" w:hAnsiTheme="minorHAnsi" w:cstheme="minorBidi"/>
          <w:b w:val="0"/>
          <w:sz w:val="22"/>
          <w:lang w:eastAsia="sv-SE"/>
        </w:rPr>
      </w:pPr>
      <w:r>
        <w:t>Observation 5</w:t>
      </w:r>
      <w:r w:rsidRPr="00E62DF8">
        <w:rPr>
          <w:rFonts w:asciiTheme="minorHAnsi" w:eastAsiaTheme="minorEastAsia" w:hAnsiTheme="minorHAnsi" w:cstheme="minorBidi"/>
          <w:b w:val="0"/>
          <w:sz w:val="22"/>
          <w:lang w:eastAsia="sv-SE"/>
        </w:rPr>
        <w:tab/>
      </w:r>
      <w:r>
        <w:t>Enabling the resumption of EN-DC during IDLE with suspended /RRC_INACTIVE to RRC_CONNECTED transition enables the timely utilization of NR capacity and reduces the signalling overhead (e.g. for a stationary UE).</w:t>
      </w:r>
    </w:p>
    <w:p w14:paraId="5C7C7AE6" w14:textId="7032A04B" w:rsidR="000C2342" w:rsidRDefault="000C2342" w:rsidP="000C2342">
      <w:pPr>
        <w:pStyle w:val="BodyText"/>
        <w:rPr>
          <w:b/>
          <w:bCs/>
        </w:rPr>
      </w:pPr>
      <w:r>
        <w:rPr>
          <w:b/>
          <w:bCs/>
        </w:rPr>
        <w:fldChar w:fldCharType="end"/>
      </w:r>
    </w:p>
    <w:p w14:paraId="154E9E8D" w14:textId="77777777" w:rsidR="007C2BEA" w:rsidRDefault="000C2342" w:rsidP="000C2342">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p w14:paraId="6AFCB531" w14:textId="77777777" w:rsidR="00E62DF8" w:rsidRPr="00E62DF8" w:rsidRDefault="000C2342">
      <w:pPr>
        <w:pStyle w:val="TOC1"/>
        <w:rPr>
          <w:rFonts w:asciiTheme="minorHAnsi" w:eastAsiaTheme="minorEastAsia" w:hAnsiTheme="minorHAnsi" w:cstheme="minorBidi"/>
          <w:b w:val="0"/>
          <w:sz w:val="22"/>
          <w:lang w:eastAsia="sv-SE"/>
        </w:rPr>
      </w:pPr>
      <w:r w:rsidRPr="00B72C6B">
        <w:rPr>
          <w:rFonts w:asciiTheme="minorHAnsi" w:eastAsiaTheme="minorHAnsi" w:hAnsiTheme="minorHAnsi" w:cstheme="minorBidi"/>
          <w:b w:val="0"/>
          <w:bCs/>
          <w:sz w:val="22"/>
          <w:szCs w:val="20"/>
          <w:lang w:eastAsia="en-US"/>
        </w:rPr>
        <w:fldChar w:fldCharType="begin"/>
      </w:r>
      <w:r>
        <w:rPr>
          <w:bCs/>
        </w:rPr>
        <w:instrText xml:space="preserve"> TOC \f \n \p " " \t "Proposal;1" </w:instrText>
      </w:r>
      <w:r w:rsidRPr="00B72C6B">
        <w:rPr>
          <w:rFonts w:asciiTheme="minorHAnsi" w:eastAsiaTheme="minorHAnsi" w:hAnsiTheme="minorHAnsi" w:cstheme="minorBidi"/>
          <w:b w:val="0"/>
          <w:bCs/>
          <w:sz w:val="22"/>
          <w:szCs w:val="20"/>
          <w:lang w:eastAsia="en-US"/>
        </w:rPr>
        <w:fldChar w:fldCharType="separate"/>
      </w:r>
      <w:r w:rsidR="00E62DF8">
        <w:t>Proposal 1</w:t>
      </w:r>
      <w:r w:rsidR="00E62DF8" w:rsidRPr="00E62DF8">
        <w:rPr>
          <w:rFonts w:asciiTheme="minorHAnsi" w:eastAsiaTheme="minorEastAsia" w:hAnsiTheme="minorHAnsi" w:cstheme="minorBidi"/>
          <w:b w:val="0"/>
          <w:sz w:val="22"/>
          <w:lang w:eastAsia="sv-SE"/>
        </w:rPr>
        <w:tab/>
      </w:r>
      <w:r w:rsidR="00E62DF8">
        <w:t>In LTE rel-16, the UE maintains the stored NR SCG configuration during the initiation of the resume procedure.</w:t>
      </w:r>
    </w:p>
    <w:p w14:paraId="7BBFFEDA" w14:textId="77777777" w:rsidR="00E62DF8" w:rsidRPr="00E62DF8" w:rsidRDefault="00E62DF8">
      <w:pPr>
        <w:pStyle w:val="TOC1"/>
        <w:rPr>
          <w:rFonts w:asciiTheme="minorHAnsi" w:eastAsiaTheme="minorEastAsia" w:hAnsiTheme="minorHAnsi" w:cstheme="minorBidi"/>
          <w:b w:val="0"/>
          <w:sz w:val="22"/>
          <w:lang w:eastAsia="sv-SE"/>
        </w:rPr>
      </w:pPr>
      <w:r>
        <w:t>Proposal 2</w:t>
      </w:r>
      <w:r w:rsidRPr="00E62DF8">
        <w:rPr>
          <w:rFonts w:asciiTheme="minorHAnsi" w:eastAsiaTheme="minorEastAsia" w:hAnsiTheme="minorHAnsi" w:cstheme="minorBidi"/>
          <w:b w:val="0"/>
          <w:sz w:val="22"/>
          <w:lang w:eastAsia="sv-SE"/>
        </w:rPr>
        <w:tab/>
      </w:r>
      <w:r>
        <w:t xml:space="preserve">In LTE rel-16, the </w:t>
      </w:r>
      <w:r w:rsidRPr="00541404">
        <w:rPr>
          <w:i/>
        </w:rPr>
        <w:t>RRCConnectionResume</w:t>
      </w:r>
      <w:r>
        <w:t xml:space="preserve"> message includes an optional NR SCG configuration.</w:t>
      </w:r>
    </w:p>
    <w:p w14:paraId="0FA0DA53" w14:textId="77777777" w:rsidR="00E62DF8" w:rsidRPr="00E62DF8" w:rsidRDefault="00E62DF8">
      <w:pPr>
        <w:pStyle w:val="TOC1"/>
        <w:rPr>
          <w:rFonts w:asciiTheme="minorHAnsi" w:eastAsiaTheme="minorEastAsia" w:hAnsiTheme="minorHAnsi" w:cstheme="minorBidi"/>
          <w:b w:val="0"/>
          <w:sz w:val="22"/>
          <w:lang w:eastAsia="sv-SE"/>
        </w:rPr>
      </w:pPr>
      <w:r>
        <w:t>Proposal 3</w:t>
      </w:r>
      <w:r w:rsidRPr="00E62DF8">
        <w:rPr>
          <w:rFonts w:asciiTheme="minorHAnsi" w:eastAsiaTheme="minorEastAsia" w:hAnsiTheme="minorHAnsi" w:cstheme="minorBidi"/>
          <w:b w:val="0"/>
          <w:sz w:val="22"/>
          <w:lang w:eastAsia="sv-SE"/>
        </w:rPr>
        <w:tab/>
      </w:r>
      <w:r>
        <w:t xml:space="preserve">In LTE rel-16, the </w:t>
      </w:r>
      <w:r w:rsidRPr="00541404">
        <w:rPr>
          <w:i/>
        </w:rPr>
        <w:t>RRCConnectionResume</w:t>
      </w:r>
      <w:r>
        <w:t xml:space="preserve"> message could include an indication to keep/release EN-DC.</w:t>
      </w:r>
    </w:p>
    <w:p w14:paraId="28E44FA3" w14:textId="77777777" w:rsidR="00E62DF8" w:rsidRPr="00E62DF8" w:rsidRDefault="00E62DF8">
      <w:pPr>
        <w:pStyle w:val="TOC1"/>
        <w:rPr>
          <w:rFonts w:asciiTheme="minorHAnsi" w:eastAsiaTheme="minorEastAsia" w:hAnsiTheme="minorHAnsi" w:cstheme="minorBidi"/>
          <w:b w:val="0"/>
          <w:sz w:val="22"/>
          <w:lang w:eastAsia="sv-SE"/>
        </w:rPr>
      </w:pPr>
      <w:r>
        <w:t>Proposal 4</w:t>
      </w:r>
      <w:r w:rsidRPr="00E62DF8">
        <w:rPr>
          <w:rFonts w:asciiTheme="minorHAnsi" w:eastAsiaTheme="minorEastAsia" w:hAnsiTheme="minorHAnsi" w:cstheme="minorBidi"/>
          <w:b w:val="0"/>
          <w:sz w:val="22"/>
          <w:lang w:eastAsia="sv-SE"/>
        </w:rPr>
        <w:tab/>
      </w:r>
      <w:r>
        <w:t xml:space="preserve">In LTE rel-16, if the received </w:t>
      </w:r>
      <w:r w:rsidRPr="00541404">
        <w:rPr>
          <w:i/>
        </w:rPr>
        <w:t>RRCConnectionResume</w:t>
      </w:r>
      <w:r>
        <w:t xml:space="preserve"> message does not contain an NR SCG configuration nor an indication to release EN-DC, the UE restores the stored NR SCG configuration and resumes SCG transmission.</w:t>
      </w:r>
    </w:p>
    <w:p w14:paraId="59CFDD81" w14:textId="77777777" w:rsidR="00E62DF8" w:rsidRPr="00E62DF8" w:rsidRDefault="00E62DF8">
      <w:pPr>
        <w:pStyle w:val="TOC1"/>
        <w:rPr>
          <w:rFonts w:asciiTheme="minorHAnsi" w:eastAsiaTheme="minorEastAsia" w:hAnsiTheme="minorHAnsi" w:cstheme="minorBidi"/>
          <w:b w:val="0"/>
          <w:sz w:val="22"/>
          <w:lang w:eastAsia="sv-SE"/>
        </w:rPr>
      </w:pPr>
      <w:r>
        <w:t>Proposal 5</w:t>
      </w:r>
      <w:r w:rsidRPr="00E62DF8">
        <w:rPr>
          <w:rFonts w:asciiTheme="minorHAnsi" w:eastAsiaTheme="minorEastAsia" w:hAnsiTheme="minorHAnsi" w:cstheme="minorBidi"/>
          <w:b w:val="0"/>
          <w:sz w:val="22"/>
          <w:lang w:eastAsia="sv-SE"/>
        </w:rPr>
        <w:tab/>
      </w:r>
      <w:r>
        <w:t xml:space="preserve">In LTE rel-16, if the received </w:t>
      </w:r>
      <w:r w:rsidRPr="00541404">
        <w:rPr>
          <w:i/>
        </w:rPr>
        <w:t>RRCConnectionResume</w:t>
      </w:r>
      <w:r>
        <w:t xml:space="preserve"> message contains a release indication of EN-DC, the UE releases the stored SCG configuration.  If an SCG configuration is also included, the UE applies the SCG configuration and resumes SCG transmission.</w:t>
      </w:r>
    </w:p>
    <w:p w14:paraId="16718E09" w14:textId="77777777" w:rsidR="00E62DF8" w:rsidRPr="00E62DF8" w:rsidRDefault="00E62DF8">
      <w:pPr>
        <w:pStyle w:val="TOC1"/>
        <w:rPr>
          <w:rFonts w:asciiTheme="minorHAnsi" w:eastAsiaTheme="minorEastAsia" w:hAnsiTheme="minorHAnsi" w:cstheme="minorBidi"/>
          <w:b w:val="0"/>
          <w:sz w:val="22"/>
          <w:lang w:eastAsia="sv-SE"/>
        </w:rPr>
      </w:pPr>
      <w:r>
        <w:t>Proposal 6</w:t>
      </w:r>
      <w:r w:rsidRPr="00E62DF8">
        <w:rPr>
          <w:rFonts w:asciiTheme="minorHAnsi" w:eastAsiaTheme="minorEastAsia" w:hAnsiTheme="minorHAnsi" w:cstheme="minorBidi"/>
          <w:b w:val="0"/>
          <w:sz w:val="22"/>
          <w:lang w:eastAsia="sv-SE"/>
        </w:rPr>
        <w:tab/>
      </w:r>
      <w:r>
        <w:t xml:space="preserve">In LTE rel-16, if the received </w:t>
      </w:r>
      <w:r w:rsidRPr="00541404">
        <w:rPr>
          <w:i/>
        </w:rPr>
        <w:t>RRCConnectionResume</w:t>
      </w:r>
      <w:r>
        <w:t xml:space="preserve"> message contains an NR SCG configuration but no indication to release EN-DC, the UE applies the SCG configuration on top of the stored NR SCG configuration (i.e. delta configuration) and resumes SCG transmission.</w:t>
      </w:r>
    </w:p>
    <w:p w14:paraId="60A02B2B" w14:textId="65939D0C" w:rsidR="00B72C6B" w:rsidRPr="00B72C6B" w:rsidRDefault="000C2342" w:rsidP="00992180">
      <w:pPr>
        <w:pStyle w:val="Heading1"/>
        <w:rPr>
          <w:rFonts w:eastAsiaTheme="minorEastAsia"/>
          <w:lang w:eastAsia="en-US"/>
        </w:rPr>
      </w:pPr>
      <w:r w:rsidRPr="00B72C6B">
        <w:rPr>
          <w:b/>
          <w:bCs/>
        </w:rPr>
        <w:fldChar w:fldCharType="end"/>
      </w:r>
      <w:r w:rsidR="00B72C6B" w:rsidRPr="00B72C6B">
        <w:rPr>
          <w:rFonts w:eastAsiaTheme="minorEastAsia"/>
          <w:lang w:eastAsia="en-US"/>
        </w:rPr>
        <w:t>References</w:t>
      </w:r>
    </w:p>
    <w:p w14:paraId="4C095E0A" w14:textId="2B63F7B1" w:rsidR="00DB1E66" w:rsidRPr="00D65E67" w:rsidRDefault="00812805" w:rsidP="00812805">
      <w:pPr>
        <w:pStyle w:val="Reference"/>
      </w:pPr>
      <w:bookmarkStart w:id="83" w:name="_Ref510526034"/>
      <w:bookmarkStart w:id="84" w:name="_Ref528071718"/>
      <w:r>
        <w:t>RP-182076</w:t>
      </w:r>
      <w:r w:rsidR="00B72C6B" w:rsidRPr="00BA28E7">
        <w:t>,</w:t>
      </w:r>
      <w:bookmarkEnd w:id="83"/>
      <w:bookmarkEnd w:id="84"/>
      <w:r>
        <w:t xml:space="preserve"> </w:t>
      </w:r>
      <w:r w:rsidRPr="00812805">
        <w:t>WID on Multi-RAT Dual-Connectivity and Carrier Aggregation enhancements (</w:t>
      </w:r>
      <w:proofErr w:type="spellStart"/>
      <w:r w:rsidRPr="00812805">
        <w:t>LTE_NR_DC_CA_enh</w:t>
      </w:r>
      <w:proofErr w:type="spellEnd"/>
      <w:r w:rsidRPr="00812805">
        <w:t>-Core)</w:t>
      </w:r>
      <w:r>
        <w:t xml:space="preserve">, </w:t>
      </w:r>
      <w:r w:rsidRPr="00812805">
        <w:t>Ericsson, Nokia, Nokia Shanghai Bell, Huawei</w:t>
      </w:r>
      <w:r>
        <w:t>, 3GPP TSG RAN#81, 10-</w:t>
      </w:r>
      <w:r w:rsidRPr="00D65E67">
        <w:t>13 September 2018, Gold Coast, Australia</w:t>
      </w:r>
    </w:p>
    <w:p w14:paraId="352217EB" w14:textId="37F72359" w:rsidR="00DF538E" w:rsidRPr="00D65E67" w:rsidRDefault="00100663" w:rsidP="00812805">
      <w:pPr>
        <w:pStyle w:val="Reference"/>
      </w:pPr>
      <w:bookmarkStart w:id="85" w:name="_Ref867248"/>
      <w:r w:rsidRPr="00D65E67">
        <w:t>R2-19</w:t>
      </w:r>
      <w:r w:rsidR="007E5DB8" w:rsidRPr="00D65E67">
        <w:t>04492</w:t>
      </w:r>
      <w:r w:rsidR="00DF538E" w:rsidRPr="00D65E67">
        <w:t xml:space="preserve">, </w:t>
      </w:r>
      <w:r w:rsidR="007E5DB8" w:rsidRPr="00D65E67">
        <w:t>Configuring</w:t>
      </w:r>
      <w:r w:rsidR="00C87496" w:rsidRPr="00D65E67">
        <w:t xml:space="preserve"> </w:t>
      </w:r>
      <w:r w:rsidR="007E5DB8" w:rsidRPr="00D65E67">
        <w:t xml:space="preserve">or </w:t>
      </w:r>
      <w:r w:rsidR="00D65E67" w:rsidRPr="00D65E67">
        <w:t>resuming EN</w:t>
      </w:r>
      <w:r w:rsidR="006B5E92" w:rsidRPr="00D65E67">
        <w:t xml:space="preserve">-DC </w:t>
      </w:r>
      <w:r w:rsidR="00D16412" w:rsidRPr="00D65E67">
        <w:t xml:space="preserve">during </w:t>
      </w:r>
      <w:r w:rsidR="00DF538E" w:rsidRPr="00D65E67">
        <w:t>RRC</w:t>
      </w:r>
      <w:r w:rsidRPr="00D65E67">
        <w:t xml:space="preserve"> </w:t>
      </w:r>
      <w:r w:rsidR="006B5E92" w:rsidRPr="00D65E67">
        <w:t xml:space="preserve">Connection </w:t>
      </w:r>
      <w:r w:rsidR="00DF538E" w:rsidRPr="00D65E67">
        <w:t>Resume</w:t>
      </w:r>
      <w:r w:rsidRPr="00D65E67">
        <w:t xml:space="preserve"> (3</w:t>
      </w:r>
      <w:r w:rsidR="006B5E92" w:rsidRPr="00D65E67">
        <w:t>6</w:t>
      </w:r>
      <w:r w:rsidRPr="00D65E67">
        <w:t>.331)</w:t>
      </w:r>
      <w:r w:rsidR="00DF538E" w:rsidRPr="00D65E67">
        <w:t>, Ericsson, 3GPP WG2#105</w:t>
      </w:r>
      <w:r w:rsidR="00CC7836" w:rsidRPr="00D65E67">
        <w:t>bis</w:t>
      </w:r>
      <w:r w:rsidR="00DF538E" w:rsidRPr="00D65E67">
        <w:t xml:space="preserve">, </w:t>
      </w:r>
      <w:r w:rsidR="009974DB" w:rsidRPr="00D65E67">
        <w:t>Xi’an, P.R. China, 8</w:t>
      </w:r>
      <w:r w:rsidR="009974DB" w:rsidRPr="00D65E67">
        <w:rPr>
          <w:vertAlign w:val="superscript"/>
        </w:rPr>
        <w:t>th</w:t>
      </w:r>
      <w:r w:rsidR="009974DB" w:rsidRPr="00D65E67">
        <w:t xml:space="preserve"> – 12</w:t>
      </w:r>
      <w:r w:rsidR="009974DB" w:rsidRPr="00D65E67">
        <w:rPr>
          <w:vertAlign w:val="superscript"/>
        </w:rPr>
        <w:t>th</w:t>
      </w:r>
      <w:r w:rsidR="009974DB" w:rsidRPr="00D65E67">
        <w:t xml:space="preserve"> March </w:t>
      </w:r>
      <w:r w:rsidR="00DF538E" w:rsidRPr="00D65E67">
        <w:t>2019</w:t>
      </w:r>
      <w:bookmarkEnd w:id="85"/>
    </w:p>
    <w:p w14:paraId="6FA15A89" w14:textId="1C1B364E" w:rsidR="00992096" w:rsidRPr="00DB1E66" w:rsidRDefault="00992096" w:rsidP="00992096">
      <w:pPr>
        <w:pStyle w:val="Reference"/>
        <w:numPr>
          <w:ilvl w:val="0"/>
          <w:numId w:val="0"/>
        </w:numPr>
        <w:ind w:left="567" w:hanging="567"/>
        <w:rPr>
          <w:rFonts w:ascii="Times New Roman" w:hAnsi="Times New Roman"/>
          <w:lang w:eastAsia="ja-JP"/>
        </w:rPr>
      </w:pPr>
    </w:p>
    <w:sectPr w:rsidR="00992096" w:rsidRPr="00DB1E66">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93D4E7" w14:textId="77777777" w:rsidR="002E551A" w:rsidRDefault="002E551A">
      <w:r>
        <w:separator/>
      </w:r>
    </w:p>
  </w:endnote>
  <w:endnote w:type="continuationSeparator" w:id="0">
    <w:p w14:paraId="3042F7AD" w14:textId="77777777" w:rsidR="002E551A" w:rsidRDefault="002E5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15A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15A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81217" w14:textId="77777777" w:rsidR="002E551A" w:rsidRDefault="002E551A">
      <w:r>
        <w:separator/>
      </w:r>
    </w:p>
  </w:footnote>
  <w:footnote w:type="continuationSeparator" w:id="0">
    <w:p w14:paraId="01CD29F2" w14:textId="77777777" w:rsidR="002E551A" w:rsidRDefault="002E5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8982C69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EBE263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95CDBC2"/>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287E38"/>
    <w:multiLevelType w:val="hybridMultilevel"/>
    <w:tmpl w:val="4036C59E"/>
    <w:lvl w:ilvl="0" w:tplc="5F300D9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4B1AD4"/>
    <w:multiLevelType w:val="hybridMultilevel"/>
    <w:tmpl w:val="87C6293E"/>
    <w:lvl w:ilvl="0" w:tplc="CBB0A6C0">
      <w:start w:val="3"/>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9"/>
  </w:num>
  <w:num w:numId="6">
    <w:abstractNumId w:val="13"/>
  </w:num>
  <w:num w:numId="7">
    <w:abstractNumId w:val="18"/>
  </w:num>
  <w:num w:numId="8">
    <w:abstractNumId w:val="10"/>
  </w:num>
  <w:num w:numId="9">
    <w:abstractNumId w:val="8"/>
  </w:num>
  <w:num w:numId="10">
    <w:abstractNumId w:val="3"/>
  </w:num>
  <w:num w:numId="11">
    <w:abstractNumId w:val="2"/>
  </w:num>
  <w:num w:numId="12">
    <w:abstractNumId w:val="1"/>
  </w:num>
  <w:num w:numId="13">
    <w:abstractNumId w:val="16"/>
  </w:num>
  <w:num w:numId="14">
    <w:abstractNumId w:val="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num>
  <w:num w:numId="18">
    <w:abstractNumId w:val="11"/>
  </w:num>
  <w:num w:numId="19">
    <w:abstractNumId w:val="20"/>
    <w:lvlOverride w:ilvl="0">
      <w:startOverride w:val="1"/>
    </w:lvlOverride>
    <w:lvlOverride w:ilvl="1"/>
    <w:lvlOverride w:ilvl="2"/>
    <w:lvlOverride w:ilvl="3"/>
    <w:lvlOverride w:ilvl="4"/>
    <w:lvlOverride w:ilvl="5"/>
    <w:lvlOverride w:ilvl="6"/>
    <w:lvlOverride w:ilvl="7"/>
    <w:lvlOverride w:ilvl="8"/>
  </w:num>
  <w:num w:numId="20">
    <w:abstractNumId w:val="20"/>
  </w:num>
  <w:num w:numId="21">
    <w:abstractNumId w:val="17"/>
  </w:num>
  <w:num w:numId="22">
    <w:abstractNumId w:val="7"/>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1A2E"/>
    <w:rsid w:val="00002A37"/>
    <w:rsid w:val="00003CBF"/>
    <w:rsid w:val="0000410A"/>
    <w:rsid w:val="000052DD"/>
    <w:rsid w:val="000056ED"/>
    <w:rsid w:val="00006446"/>
    <w:rsid w:val="00006896"/>
    <w:rsid w:val="00006B58"/>
    <w:rsid w:val="00007CDC"/>
    <w:rsid w:val="00010658"/>
    <w:rsid w:val="00010CE7"/>
    <w:rsid w:val="00011895"/>
    <w:rsid w:val="00011AC4"/>
    <w:rsid w:val="00011B28"/>
    <w:rsid w:val="00014BCD"/>
    <w:rsid w:val="00015D15"/>
    <w:rsid w:val="0001619D"/>
    <w:rsid w:val="0002564D"/>
    <w:rsid w:val="00025ECA"/>
    <w:rsid w:val="00027939"/>
    <w:rsid w:val="00027A79"/>
    <w:rsid w:val="000325B8"/>
    <w:rsid w:val="00032C93"/>
    <w:rsid w:val="00033C0A"/>
    <w:rsid w:val="00034165"/>
    <w:rsid w:val="00034C15"/>
    <w:rsid w:val="00036BA1"/>
    <w:rsid w:val="000422E2"/>
    <w:rsid w:val="00042D76"/>
    <w:rsid w:val="00042F22"/>
    <w:rsid w:val="00044107"/>
    <w:rsid w:val="000442AC"/>
    <w:rsid w:val="000444EF"/>
    <w:rsid w:val="00052A07"/>
    <w:rsid w:val="000534E3"/>
    <w:rsid w:val="00053C8C"/>
    <w:rsid w:val="0005463C"/>
    <w:rsid w:val="0005606A"/>
    <w:rsid w:val="00056635"/>
    <w:rsid w:val="00057117"/>
    <w:rsid w:val="000616E7"/>
    <w:rsid w:val="00062687"/>
    <w:rsid w:val="0006408C"/>
    <w:rsid w:val="0006487E"/>
    <w:rsid w:val="00065E1A"/>
    <w:rsid w:val="00070160"/>
    <w:rsid w:val="00075393"/>
    <w:rsid w:val="00077421"/>
    <w:rsid w:val="00077E5F"/>
    <w:rsid w:val="0008036A"/>
    <w:rsid w:val="00081AE6"/>
    <w:rsid w:val="0008209A"/>
    <w:rsid w:val="000855EB"/>
    <w:rsid w:val="00085B52"/>
    <w:rsid w:val="000866F2"/>
    <w:rsid w:val="00086C5D"/>
    <w:rsid w:val="00087E99"/>
    <w:rsid w:val="0009009F"/>
    <w:rsid w:val="00091557"/>
    <w:rsid w:val="00092056"/>
    <w:rsid w:val="000924C1"/>
    <w:rsid w:val="000924F0"/>
    <w:rsid w:val="00093474"/>
    <w:rsid w:val="00094641"/>
    <w:rsid w:val="0009510F"/>
    <w:rsid w:val="00096B28"/>
    <w:rsid w:val="000A11E0"/>
    <w:rsid w:val="000A15A8"/>
    <w:rsid w:val="000A178D"/>
    <w:rsid w:val="000A1B7B"/>
    <w:rsid w:val="000A2946"/>
    <w:rsid w:val="000A4AFB"/>
    <w:rsid w:val="000A56F2"/>
    <w:rsid w:val="000A58B2"/>
    <w:rsid w:val="000A7216"/>
    <w:rsid w:val="000A7B14"/>
    <w:rsid w:val="000B2719"/>
    <w:rsid w:val="000B3699"/>
    <w:rsid w:val="000B3A8F"/>
    <w:rsid w:val="000B4AB9"/>
    <w:rsid w:val="000B58C3"/>
    <w:rsid w:val="000B5FCC"/>
    <w:rsid w:val="000B61E9"/>
    <w:rsid w:val="000B7924"/>
    <w:rsid w:val="000C165A"/>
    <w:rsid w:val="000C184A"/>
    <w:rsid w:val="000C1859"/>
    <w:rsid w:val="000C2342"/>
    <w:rsid w:val="000C2E19"/>
    <w:rsid w:val="000C4503"/>
    <w:rsid w:val="000C6099"/>
    <w:rsid w:val="000C6D49"/>
    <w:rsid w:val="000D0BB6"/>
    <w:rsid w:val="000D0D07"/>
    <w:rsid w:val="000D4797"/>
    <w:rsid w:val="000D628B"/>
    <w:rsid w:val="000D694D"/>
    <w:rsid w:val="000E0527"/>
    <w:rsid w:val="000E1E92"/>
    <w:rsid w:val="000E3FFD"/>
    <w:rsid w:val="000E58D8"/>
    <w:rsid w:val="000E72EE"/>
    <w:rsid w:val="000E7818"/>
    <w:rsid w:val="000F06D6"/>
    <w:rsid w:val="000F0EB1"/>
    <w:rsid w:val="000F1106"/>
    <w:rsid w:val="000F3BE9"/>
    <w:rsid w:val="000F3F6C"/>
    <w:rsid w:val="000F5867"/>
    <w:rsid w:val="000F6DF3"/>
    <w:rsid w:val="000F7AA4"/>
    <w:rsid w:val="001005FF"/>
    <w:rsid w:val="00100663"/>
    <w:rsid w:val="0010079B"/>
    <w:rsid w:val="0010297F"/>
    <w:rsid w:val="00105498"/>
    <w:rsid w:val="00105D63"/>
    <w:rsid w:val="001062FB"/>
    <w:rsid w:val="001063E6"/>
    <w:rsid w:val="00106CB8"/>
    <w:rsid w:val="00113CF4"/>
    <w:rsid w:val="001153EA"/>
    <w:rsid w:val="0011558D"/>
    <w:rsid w:val="00115643"/>
    <w:rsid w:val="00116765"/>
    <w:rsid w:val="00116933"/>
    <w:rsid w:val="00120810"/>
    <w:rsid w:val="001219F5"/>
    <w:rsid w:val="00121A20"/>
    <w:rsid w:val="00122F2E"/>
    <w:rsid w:val="0012377F"/>
    <w:rsid w:val="00124314"/>
    <w:rsid w:val="00125072"/>
    <w:rsid w:val="0012596A"/>
    <w:rsid w:val="00126B4A"/>
    <w:rsid w:val="001327C2"/>
    <w:rsid w:val="00132FD0"/>
    <w:rsid w:val="00134435"/>
    <w:rsid w:val="001344C0"/>
    <w:rsid w:val="001346FA"/>
    <w:rsid w:val="00135252"/>
    <w:rsid w:val="00136A4E"/>
    <w:rsid w:val="00137AB5"/>
    <w:rsid w:val="00137F0B"/>
    <w:rsid w:val="00140540"/>
    <w:rsid w:val="00140A50"/>
    <w:rsid w:val="00144EE3"/>
    <w:rsid w:val="0014550E"/>
    <w:rsid w:val="00145C81"/>
    <w:rsid w:val="00145EEE"/>
    <w:rsid w:val="00151E23"/>
    <w:rsid w:val="001526E0"/>
    <w:rsid w:val="00153940"/>
    <w:rsid w:val="001551B5"/>
    <w:rsid w:val="001623B2"/>
    <w:rsid w:val="001643A8"/>
    <w:rsid w:val="001659C1"/>
    <w:rsid w:val="00167807"/>
    <w:rsid w:val="00170F61"/>
    <w:rsid w:val="00171433"/>
    <w:rsid w:val="00173A8E"/>
    <w:rsid w:val="0017408C"/>
    <w:rsid w:val="00174551"/>
    <w:rsid w:val="00176434"/>
    <w:rsid w:val="00176E15"/>
    <w:rsid w:val="00177795"/>
    <w:rsid w:val="00177955"/>
    <w:rsid w:val="00180B64"/>
    <w:rsid w:val="00180F27"/>
    <w:rsid w:val="0018143F"/>
    <w:rsid w:val="00185345"/>
    <w:rsid w:val="00186315"/>
    <w:rsid w:val="00190AC1"/>
    <w:rsid w:val="00190E19"/>
    <w:rsid w:val="0019275E"/>
    <w:rsid w:val="0019341A"/>
    <w:rsid w:val="001945DE"/>
    <w:rsid w:val="00196A87"/>
    <w:rsid w:val="00197DF9"/>
    <w:rsid w:val="001A04FF"/>
    <w:rsid w:val="001A0568"/>
    <w:rsid w:val="001A0E8B"/>
    <w:rsid w:val="001A1987"/>
    <w:rsid w:val="001A2564"/>
    <w:rsid w:val="001A6173"/>
    <w:rsid w:val="001A6CBA"/>
    <w:rsid w:val="001A7738"/>
    <w:rsid w:val="001B0D97"/>
    <w:rsid w:val="001B14DD"/>
    <w:rsid w:val="001B3E2B"/>
    <w:rsid w:val="001B5A5D"/>
    <w:rsid w:val="001B5CFB"/>
    <w:rsid w:val="001C1CE5"/>
    <w:rsid w:val="001C2E14"/>
    <w:rsid w:val="001C322D"/>
    <w:rsid w:val="001C3D2A"/>
    <w:rsid w:val="001C6236"/>
    <w:rsid w:val="001C6495"/>
    <w:rsid w:val="001C6AB4"/>
    <w:rsid w:val="001D4199"/>
    <w:rsid w:val="001D51BA"/>
    <w:rsid w:val="001D5922"/>
    <w:rsid w:val="001D5FED"/>
    <w:rsid w:val="001D6342"/>
    <w:rsid w:val="001D6D53"/>
    <w:rsid w:val="001E358D"/>
    <w:rsid w:val="001E4602"/>
    <w:rsid w:val="001E48E0"/>
    <w:rsid w:val="001E4BF9"/>
    <w:rsid w:val="001E58E2"/>
    <w:rsid w:val="001E5BE9"/>
    <w:rsid w:val="001E6C2D"/>
    <w:rsid w:val="001E74E7"/>
    <w:rsid w:val="001E7AED"/>
    <w:rsid w:val="001F0DE2"/>
    <w:rsid w:val="001F38C4"/>
    <w:rsid w:val="001F3916"/>
    <w:rsid w:val="001F54C5"/>
    <w:rsid w:val="001F662C"/>
    <w:rsid w:val="001F6F63"/>
    <w:rsid w:val="001F7074"/>
    <w:rsid w:val="00200490"/>
    <w:rsid w:val="00201F3A"/>
    <w:rsid w:val="00202225"/>
    <w:rsid w:val="00203A8A"/>
    <w:rsid w:val="00203F96"/>
    <w:rsid w:val="002046A1"/>
    <w:rsid w:val="002069B2"/>
    <w:rsid w:val="00206D10"/>
    <w:rsid w:val="002071BA"/>
    <w:rsid w:val="00207CAA"/>
    <w:rsid w:val="00207FA3"/>
    <w:rsid w:val="00213035"/>
    <w:rsid w:val="00213ADC"/>
    <w:rsid w:val="0021477A"/>
    <w:rsid w:val="00214DA8"/>
    <w:rsid w:val="00215423"/>
    <w:rsid w:val="002158FA"/>
    <w:rsid w:val="00216703"/>
    <w:rsid w:val="00216823"/>
    <w:rsid w:val="00220600"/>
    <w:rsid w:val="00221780"/>
    <w:rsid w:val="002224DB"/>
    <w:rsid w:val="00223FCB"/>
    <w:rsid w:val="002251A8"/>
    <w:rsid w:val="002252C3"/>
    <w:rsid w:val="00225C54"/>
    <w:rsid w:val="0023054E"/>
    <w:rsid w:val="00230765"/>
    <w:rsid w:val="00230D68"/>
    <w:rsid w:val="002319E4"/>
    <w:rsid w:val="00233C56"/>
    <w:rsid w:val="00235632"/>
    <w:rsid w:val="00235872"/>
    <w:rsid w:val="00237B27"/>
    <w:rsid w:val="00241559"/>
    <w:rsid w:val="00241663"/>
    <w:rsid w:val="002424CC"/>
    <w:rsid w:val="002435B3"/>
    <w:rsid w:val="00243B86"/>
    <w:rsid w:val="002458EB"/>
    <w:rsid w:val="00246F54"/>
    <w:rsid w:val="00247178"/>
    <w:rsid w:val="002500C8"/>
    <w:rsid w:val="00253255"/>
    <w:rsid w:val="002556C4"/>
    <w:rsid w:val="002564D7"/>
    <w:rsid w:val="00256E4A"/>
    <w:rsid w:val="00257543"/>
    <w:rsid w:val="002617E7"/>
    <w:rsid w:val="00261FC8"/>
    <w:rsid w:val="00264228"/>
    <w:rsid w:val="00264334"/>
    <w:rsid w:val="00264682"/>
    <w:rsid w:val="0026473E"/>
    <w:rsid w:val="00265AE7"/>
    <w:rsid w:val="00266214"/>
    <w:rsid w:val="00267C83"/>
    <w:rsid w:val="0027144F"/>
    <w:rsid w:val="00271F3A"/>
    <w:rsid w:val="00273278"/>
    <w:rsid w:val="002737F4"/>
    <w:rsid w:val="00273EE5"/>
    <w:rsid w:val="002742A6"/>
    <w:rsid w:val="002805F5"/>
    <w:rsid w:val="00280751"/>
    <w:rsid w:val="002817E7"/>
    <w:rsid w:val="0028280A"/>
    <w:rsid w:val="00283030"/>
    <w:rsid w:val="002851E6"/>
    <w:rsid w:val="002854FF"/>
    <w:rsid w:val="00285E44"/>
    <w:rsid w:val="00286ACD"/>
    <w:rsid w:val="00287838"/>
    <w:rsid w:val="0029058F"/>
    <w:rsid w:val="00290638"/>
    <w:rsid w:val="002907B5"/>
    <w:rsid w:val="00292EB7"/>
    <w:rsid w:val="00296227"/>
    <w:rsid w:val="00296F44"/>
    <w:rsid w:val="0029777D"/>
    <w:rsid w:val="002A00C2"/>
    <w:rsid w:val="002A055E"/>
    <w:rsid w:val="002A1D4E"/>
    <w:rsid w:val="002A2869"/>
    <w:rsid w:val="002A3E44"/>
    <w:rsid w:val="002A3F20"/>
    <w:rsid w:val="002A4F4E"/>
    <w:rsid w:val="002A772D"/>
    <w:rsid w:val="002B0375"/>
    <w:rsid w:val="002B24D6"/>
    <w:rsid w:val="002B4622"/>
    <w:rsid w:val="002C1896"/>
    <w:rsid w:val="002C41E6"/>
    <w:rsid w:val="002C4453"/>
    <w:rsid w:val="002C60CE"/>
    <w:rsid w:val="002D071A"/>
    <w:rsid w:val="002D0F3A"/>
    <w:rsid w:val="002D2629"/>
    <w:rsid w:val="002D28D7"/>
    <w:rsid w:val="002D34B2"/>
    <w:rsid w:val="002D74A4"/>
    <w:rsid w:val="002D7637"/>
    <w:rsid w:val="002E17F2"/>
    <w:rsid w:val="002E4244"/>
    <w:rsid w:val="002E42BD"/>
    <w:rsid w:val="002E53B7"/>
    <w:rsid w:val="002E551A"/>
    <w:rsid w:val="002E6556"/>
    <w:rsid w:val="002E7CAE"/>
    <w:rsid w:val="002E7D83"/>
    <w:rsid w:val="002F1409"/>
    <w:rsid w:val="002F2771"/>
    <w:rsid w:val="002F37A9"/>
    <w:rsid w:val="002F53B5"/>
    <w:rsid w:val="0030150A"/>
    <w:rsid w:val="00301CE6"/>
    <w:rsid w:val="0030256B"/>
    <w:rsid w:val="0030501F"/>
    <w:rsid w:val="00307BA1"/>
    <w:rsid w:val="003105A7"/>
    <w:rsid w:val="00311702"/>
    <w:rsid w:val="00311E82"/>
    <w:rsid w:val="00313FD6"/>
    <w:rsid w:val="0031413E"/>
    <w:rsid w:val="003143BD"/>
    <w:rsid w:val="003179EC"/>
    <w:rsid w:val="00317B01"/>
    <w:rsid w:val="003203ED"/>
    <w:rsid w:val="003219A8"/>
    <w:rsid w:val="00321C07"/>
    <w:rsid w:val="00322C9F"/>
    <w:rsid w:val="00322EA2"/>
    <w:rsid w:val="00322F21"/>
    <w:rsid w:val="00324D23"/>
    <w:rsid w:val="00325393"/>
    <w:rsid w:val="00327052"/>
    <w:rsid w:val="00331751"/>
    <w:rsid w:val="00334579"/>
    <w:rsid w:val="003350CE"/>
    <w:rsid w:val="00335858"/>
    <w:rsid w:val="00336BDA"/>
    <w:rsid w:val="00337695"/>
    <w:rsid w:val="00341191"/>
    <w:rsid w:val="003417C6"/>
    <w:rsid w:val="003429E9"/>
    <w:rsid w:val="00342BD7"/>
    <w:rsid w:val="00343A07"/>
    <w:rsid w:val="003450CB"/>
    <w:rsid w:val="00346DB5"/>
    <w:rsid w:val="003477B1"/>
    <w:rsid w:val="00347922"/>
    <w:rsid w:val="00350E39"/>
    <w:rsid w:val="0035482C"/>
    <w:rsid w:val="0035547E"/>
    <w:rsid w:val="003557EB"/>
    <w:rsid w:val="00355E4E"/>
    <w:rsid w:val="00356C5D"/>
    <w:rsid w:val="00357380"/>
    <w:rsid w:val="003602D9"/>
    <w:rsid w:val="003604CE"/>
    <w:rsid w:val="003627E9"/>
    <w:rsid w:val="003679A6"/>
    <w:rsid w:val="003708B2"/>
    <w:rsid w:val="00370E47"/>
    <w:rsid w:val="003742AC"/>
    <w:rsid w:val="00374F16"/>
    <w:rsid w:val="00377CE1"/>
    <w:rsid w:val="003801BE"/>
    <w:rsid w:val="00380EE4"/>
    <w:rsid w:val="003811EC"/>
    <w:rsid w:val="0038577C"/>
    <w:rsid w:val="00385BF0"/>
    <w:rsid w:val="00391E1F"/>
    <w:rsid w:val="00391E2E"/>
    <w:rsid w:val="003939FF"/>
    <w:rsid w:val="00396ACD"/>
    <w:rsid w:val="0039798A"/>
    <w:rsid w:val="003A11D1"/>
    <w:rsid w:val="003A2223"/>
    <w:rsid w:val="003A237A"/>
    <w:rsid w:val="003A2A0F"/>
    <w:rsid w:val="003A3AD2"/>
    <w:rsid w:val="003A3AF2"/>
    <w:rsid w:val="003A45A1"/>
    <w:rsid w:val="003A5B0A"/>
    <w:rsid w:val="003A6BAC"/>
    <w:rsid w:val="003A7EF3"/>
    <w:rsid w:val="003B159C"/>
    <w:rsid w:val="003B2947"/>
    <w:rsid w:val="003B369F"/>
    <w:rsid w:val="003B36A3"/>
    <w:rsid w:val="003B7FE5"/>
    <w:rsid w:val="003C11C8"/>
    <w:rsid w:val="003C184C"/>
    <w:rsid w:val="003C2702"/>
    <w:rsid w:val="003C723A"/>
    <w:rsid w:val="003C7806"/>
    <w:rsid w:val="003D109F"/>
    <w:rsid w:val="003D2478"/>
    <w:rsid w:val="003D28CC"/>
    <w:rsid w:val="003D2FC4"/>
    <w:rsid w:val="003D3C45"/>
    <w:rsid w:val="003D5325"/>
    <w:rsid w:val="003D582D"/>
    <w:rsid w:val="003D5B1F"/>
    <w:rsid w:val="003D60C7"/>
    <w:rsid w:val="003D730B"/>
    <w:rsid w:val="003E15FA"/>
    <w:rsid w:val="003E1F3D"/>
    <w:rsid w:val="003E55E4"/>
    <w:rsid w:val="003E5FB3"/>
    <w:rsid w:val="003E66B6"/>
    <w:rsid w:val="003E74E3"/>
    <w:rsid w:val="003E76C9"/>
    <w:rsid w:val="003F05C7"/>
    <w:rsid w:val="003F0F3E"/>
    <w:rsid w:val="003F1372"/>
    <w:rsid w:val="003F26A8"/>
    <w:rsid w:val="003F2CD4"/>
    <w:rsid w:val="003F6BBE"/>
    <w:rsid w:val="004000E8"/>
    <w:rsid w:val="00402E2B"/>
    <w:rsid w:val="004030ED"/>
    <w:rsid w:val="00403A32"/>
    <w:rsid w:val="0040512B"/>
    <w:rsid w:val="00405CA5"/>
    <w:rsid w:val="00407CD3"/>
    <w:rsid w:val="00410134"/>
    <w:rsid w:val="0041081C"/>
    <w:rsid w:val="00410B72"/>
    <w:rsid w:val="00410D2A"/>
    <w:rsid w:val="00410EAB"/>
    <w:rsid w:val="00410F18"/>
    <w:rsid w:val="0041263E"/>
    <w:rsid w:val="00413AAC"/>
    <w:rsid w:val="00413AFF"/>
    <w:rsid w:val="00420D0D"/>
    <w:rsid w:val="00421105"/>
    <w:rsid w:val="0042166E"/>
    <w:rsid w:val="00423EC9"/>
    <w:rsid w:val="004242F4"/>
    <w:rsid w:val="00427248"/>
    <w:rsid w:val="004311E4"/>
    <w:rsid w:val="00433712"/>
    <w:rsid w:val="00437447"/>
    <w:rsid w:val="00441A92"/>
    <w:rsid w:val="00441FE0"/>
    <w:rsid w:val="00443E4B"/>
    <w:rsid w:val="00443ECC"/>
    <w:rsid w:val="00444F56"/>
    <w:rsid w:val="0044609B"/>
    <w:rsid w:val="00446488"/>
    <w:rsid w:val="00446A09"/>
    <w:rsid w:val="004517AA"/>
    <w:rsid w:val="00452CAC"/>
    <w:rsid w:val="0045344C"/>
    <w:rsid w:val="00454D7D"/>
    <w:rsid w:val="00456EE7"/>
    <w:rsid w:val="00457565"/>
    <w:rsid w:val="00457B71"/>
    <w:rsid w:val="004602CB"/>
    <w:rsid w:val="00461F34"/>
    <w:rsid w:val="00465F3A"/>
    <w:rsid w:val="004669E2"/>
    <w:rsid w:val="004676BC"/>
    <w:rsid w:val="00470C31"/>
    <w:rsid w:val="0047141B"/>
    <w:rsid w:val="004734D0"/>
    <w:rsid w:val="0047556B"/>
    <w:rsid w:val="00477768"/>
    <w:rsid w:val="00482102"/>
    <w:rsid w:val="004827E7"/>
    <w:rsid w:val="00483068"/>
    <w:rsid w:val="004852D8"/>
    <w:rsid w:val="00490242"/>
    <w:rsid w:val="004905C4"/>
    <w:rsid w:val="00491206"/>
    <w:rsid w:val="00492BC5"/>
    <w:rsid w:val="00494085"/>
    <w:rsid w:val="004964F1"/>
    <w:rsid w:val="00497BD8"/>
    <w:rsid w:val="004A07FE"/>
    <w:rsid w:val="004A16BC"/>
    <w:rsid w:val="004A2B94"/>
    <w:rsid w:val="004A3E42"/>
    <w:rsid w:val="004A4932"/>
    <w:rsid w:val="004B1E9F"/>
    <w:rsid w:val="004B24A5"/>
    <w:rsid w:val="004B43EC"/>
    <w:rsid w:val="004B7C0C"/>
    <w:rsid w:val="004B7C0F"/>
    <w:rsid w:val="004C118F"/>
    <w:rsid w:val="004C1545"/>
    <w:rsid w:val="004C1629"/>
    <w:rsid w:val="004C1D58"/>
    <w:rsid w:val="004C3898"/>
    <w:rsid w:val="004C6FA1"/>
    <w:rsid w:val="004D008D"/>
    <w:rsid w:val="004D36B1"/>
    <w:rsid w:val="004D510E"/>
    <w:rsid w:val="004D6278"/>
    <w:rsid w:val="004D7EBD"/>
    <w:rsid w:val="004E2662"/>
    <w:rsid w:val="004E2680"/>
    <w:rsid w:val="004E28F9"/>
    <w:rsid w:val="004E31B5"/>
    <w:rsid w:val="004E462E"/>
    <w:rsid w:val="004E56DC"/>
    <w:rsid w:val="004E76F4"/>
    <w:rsid w:val="004F0B4E"/>
    <w:rsid w:val="004F0B6C"/>
    <w:rsid w:val="004F2078"/>
    <w:rsid w:val="004F2964"/>
    <w:rsid w:val="004F31C9"/>
    <w:rsid w:val="004F37CC"/>
    <w:rsid w:val="004F486C"/>
    <w:rsid w:val="004F4DA3"/>
    <w:rsid w:val="004F7A00"/>
    <w:rsid w:val="004F7A18"/>
    <w:rsid w:val="0050096B"/>
    <w:rsid w:val="00503D0E"/>
    <w:rsid w:val="005052CB"/>
    <w:rsid w:val="00506557"/>
    <w:rsid w:val="0050677A"/>
    <w:rsid w:val="0050729C"/>
    <w:rsid w:val="005108D8"/>
    <w:rsid w:val="005116F9"/>
    <w:rsid w:val="00514555"/>
    <w:rsid w:val="005153A7"/>
    <w:rsid w:val="005219CF"/>
    <w:rsid w:val="00522864"/>
    <w:rsid w:val="00525507"/>
    <w:rsid w:val="005270E6"/>
    <w:rsid w:val="00531534"/>
    <w:rsid w:val="005338D0"/>
    <w:rsid w:val="00534B59"/>
    <w:rsid w:val="00536759"/>
    <w:rsid w:val="00536B68"/>
    <w:rsid w:val="00537C62"/>
    <w:rsid w:val="00540458"/>
    <w:rsid w:val="005452F7"/>
    <w:rsid w:val="0054537F"/>
    <w:rsid w:val="00546970"/>
    <w:rsid w:val="00551F2C"/>
    <w:rsid w:val="0055342F"/>
    <w:rsid w:val="00554E19"/>
    <w:rsid w:val="0056121F"/>
    <w:rsid w:val="005630A2"/>
    <w:rsid w:val="005648ED"/>
    <w:rsid w:val="005655F3"/>
    <w:rsid w:val="00565721"/>
    <w:rsid w:val="00565841"/>
    <w:rsid w:val="00566257"/>
    <w:rsid w:val="00571A9C"/>
    <w:rsid w:val="00572505"/>
    <w:rsid w:val="00576DC6"/>
    <w:rsid w:val="00577652"/>
    <w:rsid w:val="00580202"/>
    <w:rsid w:val="0058073E"/>
    <w:rsid w:val="00582809"/>
    <w:rsid w:val="005855EF"/>
    <w:rsid w:val="0058798C"/>
    <w:rsid w:val="005900FA"/>
    <w:rsid w:val="005935A4"/>
    <w:rsid w:val="00593E21"/>
    <w:rsid w:val="005948C2"/>
    <w:rsid w:val="0059583D"/>
    <w:rsid w:val="00595DCA"/>
    <w:rsid w:val="005965AB"/>
    <w:rsid w:val="0059779B"/>
    <w:rsid w:val="00597ABC"/>
    <w:rsid w:val="005A0A71"/>
    <w:rsid w:val="005A209A"/>
    <w:rsid w:val="005A51AA"/>
    <w:rsid w:val="005A567C"/>
    <w:rsid w:val="005A662D"/>
    <w:rsid w:val="005A7234"/>
    <w:rsid w:val="005B20C8"/>
    <w:rsid w:val="005B35D7"/>
    <w:rsid w:val="005B392A"/>
    <w:rsid w:val="005B3AA3"/>
    <w:rsid w:val="005B5880"/>
    <w:rsid w:val="005B64C1"/>
    <w:rsid w:val="005B6DA8"/>
    <w:rsid w:val="005B6F83"/>
    <w:rsid w:val="005C147F"/>
    <w:rsid w:val="005C3C87"/>
    <w:rsid w:val="005C44A0"/>
    <w:rsid w:val="005C6E4F"/>
    <w:rsid w:val="005C74FB"/>
    <w:rsid w:val="005D054D"/>
    <w:rsid w:val="005D156C"/>
    <w:rsid w:val="005D1602"/>
    <w:rsid w:val="005D3F69"/>
    <w:rsid w:val="005D5053"/>
    <w:rsid w:val="005D6924"/>
    <w:rsid w:val="005D6FFE"/>
    <w:rsid w:val="005E1588"/>
    <w:rsid w:val="005E1BA8"/>
    <w:rsid w:val="005E2FF6"/>
    <w:rsid w:val="005E342B"/>
    <w:rsid w:val="005E385F"/>
    <w:rsid w:val="005E4C4D"/>
    <w:rsid w:val="005E5B81"/>
    <w:rsid w:val="005F027B"/>
    <w:rsid w:val="005F16AA"/>
    <w:rsid w:val="005F2CB1"/>
    <w:rsid w:val="005F3025"/>
    <w:rsid w:val="005F4D03"/>
    <w:rsid w:val="005F558C"/>
    <w:rsid w:val="005F618C"/>
    <w:rsid w:val="005F67D3"/>
    <w:rsid w:val="005F70A5"/>
    <w:rsid w:val="005F70BD"/>
    <w:rsid w:val="00601681"/>
    <w:rsid w:val="00601689"/>
    <w:rsid w:val="0060283C"/>
    <w:rsid w:val="00603452"/>
    <w:rsid w:val="006046FB"/>
    <w:rsid w:val="00604F14"/>
    <w:rsid w:val="00605F62"/>
    <w:rsid w:val="0060669C"/>
    <w:rsid w:val="00607E7B"/>
    <w:rsid w:val="00611B83"/>
    <w:rsid w:val="00612A5D"/>
    <w:rsid w:val="00613257"/>
    <w:rsid w:val="00613975"/>
    <w:rsid w:val="00615B3D"/>
    <w:rsid w:val="00617201"/>
    <w:rsid w:val="00617252"/>
    <w:rsid w:val="00620A71"/>
    <w:rsid w:val="00620D80"/>
    <w:rsid w:val="00623044"/>
    <w:rsid w:val="006234A6"/>
    <w:rsid w:val="006235CA"/>
    <w:rsid w:val="00624D23"/>
    <w:rsid w:val="00625BC8"/>
    <w:rsid w:val="00625BF4"/>
    <w:rsid w:val="00630001"/>
    <w:rsid w:val="006309A7"/>
    <w:rsid w:val="006311B3"/>
    <w:rsid w:val="00631D46"/>
    <w:rsid w:val="0063284C"/>
    <w:rsid w:val="00632F56"/>
    <w:rsid w:val="0063615A"/>
    <w:rsid w:val="00636398"/>
    <w:rsid w:val="006368D3"/>
    <w:rsid w:val="006377EC"/>
    <w:rsid w:val="0064151F"/>
    <w:rsid w:val="00641533"/>
    <w:rsid w:val="0064208D"/>
    <w:rsid w:val="00643475"/>
    <w:rsid w:val="0064396A"/>
    <w:rsid w:val="00645E6E"/>
    <w:rsid w:val="0064624E"/>
    <w:rsid w:val="00650AB9"/>
    <w:rsid w:val="00652681"/>
    <w:rsid w:val="00655733"/>
    <w:rsid w:val="00655865"/>
    <w:rsid w:val="00655ACD"/>
    <w:rsid w:val="00656199"/>
    <w:rsid w:val="00656A92"/>
    <w:rsid w:val="00656DDE"/>
    <w:rsid w:val="0066011D"/>
    <w:rsid w:val="006607C0"/>
    <w:rsid w:val="006613A6"/>
    <w:rsid w:val="00661B73"/>
    <w:rsid w:val="006627A2"/>
    <w:rsid w:val="006634E6"/>
    <w:rsid w:val="006655EE"/>
    <w:rsid w:val="00666822"/>
    <w:rsid w:val="00667EE7"/>
    <w:rsid w:val="00670922"/>
    <w:rsid w:val="00670BE1"/>
    <w:rsid w:val="00671599"/>
    <w:rsid w:val="0067218F"/>
    <w:rsid w:val="006741F2"/>
    <w:rsid w:val="00674CC3"/>
    <w:rsid w:val="00675C72"/>
    <w:rsid w:val="00677105"/>
    <w:rsid w:val="006771F9"/>
    <w:rsid w:val="006776D7"/>
    <w:rsid w:val="00677F60"/>
    <w:rsid w:val="00680A56"/>
    <w:rsid w:val="00681003"/>
    <w:rsid w:val="006817C9"/>
    <w:rsid w:val="006827FD"/>
    <w:rsid w:val="00683ECE"/>
    <w:rsid w:val="00684249"/>
    <w:rsid w:val="00685EDD"/>
    <w:rsid w:val="00687437"/>
    <w:rsid w:val="00687C26"/>
    <w:rsid w:val="00690C49"/>
    <w:rsid w:val="006925F6"/>
    <w:rsid w:val="00695FC2"/>
    <w:rsid w:val="006960C1"/>
    <w:rsid w:val="00696949"/>
    <w:rsid w:val="00696E9F"/>
    <w:rsid w:val="00697052"/>
    <w:rsid w:val="006A46FB"/>
    <w:rsid w:val="006A5E28"/>
    <w:rsid w:val="006A697B"/>
    <w:rsid w:val="006A7AFF"/>
    <w:rsid w:val="006B1816"/>
    <w:rsid w:val="006B2099"/>
    <w:rsid w:val="006B21F2"/>
    <w:rsid w:val="006B2D58"/>
    <w:rsid w:val="006B50CF"/>
    <w:rsid w:val="006B5E92"/>
    <w:rsid w:val="006C0125"/>
    <w:rsid w:val="006C03B8"/>
    <w:rsid w:val="006C1BDA"/>
    <w:rsid w:val="006C5EC9"/>
    <w:rsid w:val="006C6059"/>
    <w:rsid w:val="006C7522"/>
    <w:rsid w:val="006D3332"/>
    <w:rsid w:val="006D397F"/>
    <w:rsid w:val="006D587D"/>
    <w:rsid w:val="006D6F08"/>
    <w:rsid w:val="006D7421"/>
    <w:rsid w:val="006E062C"/>
    <w:rsid w:val="006E1374"/>
    <w:rsid w:val="006E2700"/>
    <w:rsid w:val="006E28B7"/>
    <w:rsid w:val="006E3310"/>
    <w:rsid w:val="006E47DD"/>
    <w:rsid w:val="006E4E39"/>
    <w:rsid w:val="006E508B"/>
    <w:rsid w:val="006E565E"/>
    <w:rsid w:val="006E5F59"/>
    <w:rsid w:val="006E673D"/>
    <w:rsid w:val="006E7D3B"/>
    <w:rsid w:val="006F0AA5"/>
    <w:rsid w:val="006F0EEA"/>
    <w:rsid w:val="006F1B70"/>
    <w:rsid w:val="006F341D"/>
    <w:rsid w:val="006F3CDE"/>
    <w:rsid w:val="006F4471"/>
    <w:rsid w:val="006F4BA8"/>
    <w:rsid w:val="006F58D4"/>
    <w:rsid w:val="006F62BB"/>
    <w:rsid w:val="006F6ADB"/>
    <w:rsid w:val="00700225"/>
    <w:rsid w:val="0070210C"/>
    <w:rsid w:val="0070346E"/>
    <w:rsid w:val="007041D3"/>
    <w:rsid w:val="00704EDB"/>
    <w:rsid w:val="0070537F"/>
    <w:rsid w:val="00706101"/>
    <w:rsid w:val="00707072"/>
    <w:rsid w:val="00707D61"/>
    <w:rsid w:val="00711012"/>
    <w:rsid w:val="00712287"/>
    <w:rsid w:val="00712772"/>
    <w:rsid w:val="00712E77"/>
    <w:rsid w:val="00713363"/>
    <w:rsid w:val="007148D3"/>
    <w:rsid w:val="00715B9A"/>
    <w:rsid w:val="007168FA"/>
    <w:rsid w:val="00721593"/>
    <w:rsid w:val="00722D43"/>
    <w:rsid w:val="00726EA6"/>
    <w:rsid w:val="00727208"/>
    <w:rsid w:val="00727680"/>
    <w:rsid w:val="00732179"/>
    <w:rsid w:val="007348B1"/>
    <w:rsid w:val="00734B23"/>
    <w:rsid w:val="007362A6"/>
    <w:rsid w:val="00736D7D"/>
    <w:rsid w:val="007377FE"/>
    <w:rsid w:val="007409DF"/>
    <w:rsid w:val="00740E58"/>
    <w:rsid w:val="00744332"/>
    <w:rsid w:val="007445A0"/>
    <w:rsid w:val="00744C02"/>
    <w:rsid w:val="0074524B"/>
    <w:rsid w:val="00746701"/>
    <w:rsid w:val="00747D8B"/>
    <w:rsid w:val="00751228"/>
    <w:rsid w:val="00752C86"/>
    <w:rsid w:val="007554CF"/>
    <w:rsid w:val="007560B2"/>
    <w:rsid w:val="007571E1"/>
    <w:rsid w:val="007604B2"/>
    <w:rsid w:val="0076191E"/>
    <w:rsid w:val="00761CD6"/>
    <w:rsid w:val="00762FDB"/>
    <w:rsid w:val="00763704"/>
    <w:rsid w:val="00765281"/>
    <w:rsid w:val="00765C28"/>
    <w:rsid w:val="00766BAD"/>
    <w:rsid w:val="00767EDA"/>
    <w:rsid w:val="00771F15"/>
    <w:rsid w:val="00772D70"/>
    <w:rsid w:val="007730BD"/>
    <w:rsid w:val="007755F2"/>
    <w:rsid w:val="007764E2"/>
    <w:rsid w:val="00776971"/>
    <w:rsid w:val="00776A02"/>
    <w:rsid w:val="007804C0"/>
    <w:rsid w:val="0078177E"/>
    <w:rsid w:val="0078304C"/>
    <w:rsid w:val="00783673"/>
    <w:rsid w:val="00785490"/>
    <w:rsid w:val="00785F6E"/>
    <w:rsid w:val="007925EA"/>
    <w:rsid w:val="0079390B"/>
    <w:rsid w:val="00793CD8"/>
    <w:rsid w:val="007948AC"/>
    <w:rsid w:val="00794C14"/>
    <w:rsid w:val="00795C92"/>
    <w:rsid w:val="00796231"/>
    <w:rsid w:val="00797D43"/>
    <w:rsid w:val="007A00F1"/>
    <w:rsid w:val="007A1CB3"/>
    <w:rsid w:val="007A1ED8"/>
    <w:rsid w:val="007A25A6"/>
    <w:rsid w:val="007A306F"/>
    <w:rsid w:val="007A43A6"/>
    <w:rsid w:val="007A58A6"/>
    <w:rsid w:val="007A60B7"/>
    <w:rsid w:val="007A7596"/>
    <w:rsid w:val="007B3D2D"/>
    <w:rsid w:val="007B50AE"/>
    <w:rsid w:val="007B51DF"/>
    <w:rsid w:val="007B5FE7"/>
    <w:rsid w:val="007B6E20"/>
    <w:rsid w:val="007C05DD"/>
    <w:rsid w:val="007C191A"/>
    <w:rsid w:val="007C2BEA"/>
    <w:rsid w:val="007C3D18"/>
    <w:rsid w:val="007C4FEB"/>
    <w:rsid w:val="007C54EE"/>
    <w:rsid w:val="007C60BF"/>
    <w:rsid w:val="007C6A07"/>
    <w:rsid w:val="007C75A1"/>
    <w:rsid w:val="007C77A5"/>
    <w:rsid w:val="007D04E5"/>
    <w:rsid w:val="007D10E3"/>
    <w:rsid w:val="007D2119"/>
    <w:rsid w:val="007D23E8"/>
    <w:rsid w:val="007D3F74"/>
    <w:rsid w:val="007D5901"/>
    <w:rsid w:val="007D7526"/>
    <w:rsid w:val="007E2CC6"/>
    <w:rsid w:val="007E346C"/>
    <w:rsid w:val="007E4610"/>
    <w:rsid w:val="007E4715"/>
    <w:rsid w:val="007E505B"/>
    <w:rsid w:val="007E513A"/>
    <w:rsid w:val="007E54B6"/>
    <w:rsid w:val="007E5DB8"/>
    <w:rsid w:val="007E5EF5"/>
    <w:rsid w:val="007E6882"/>
    <w:rsid w:val="007E7060"/>
    <w:rsid w:val="007E7091"/>
    <w:rsid w:val="007F2169"/>
    <w:rsid w:val="007F3884"/>
    <w:rsid w:val="007F5785"/>
    <w:rsid w:val="007F6EFB"/>
    <w:rsid w:val="00800F1F"/>
    <w:rsid w:val="008022C2"/>
    <w:rsid w:val="00802F68"/>
    <w:rsid w:val="00803FAE"/>
    <w:rsid w:val="0080605F"/>
    <w:rsid w:val="00807786"/>
    <w:rsid w:val="00810BB3"/>
    <w:rsid w:val="00811FCB"/>
    <w:rsid w:val="008121DF"/>
    <w:rsid w:val="00812805"/>
    <w:rsid w:val="008134B0"/>
    <w:rsid w:val="008158D6"/>
    <w:rsid w:val="00817196"/>
    <w:rsid w:val="00817EDE"/>
    <w:rsid w:val="008208B6"/>
    <w:rsid w:val="008235DB"/>
    <w:rsid w:val="00824AB4"/>
    <w:rsid w:val="00825C42"/>
    <w:rsid w:val="00825CF0"/>
    <w:rsid w:val="00825D25"/>
    <w:rsid w:val="00827D6F"/>
    <w:rsid w:val="00830689"/>
    <w:rsid w:val="00834B6A"/>
    <w:rsid w:val="008353FD"/>
    <w:rsid w:val="00836B2C"/>
    <w:rsid w:val="008376AC"/>
    <w:rsid w:val="00840038"/>
    <w:rsid w:val="0084275C"/>
    <w:rsid w:val="00844305"/>
    <w:rsid w:val="008444E8"/>
    <w:rsid w:val="00844E80"/>
    <w:rsid w:val="00846FE7"/>
    <w:rsid w:val="00850CEC"/>
    <w:rsid w:val="00851326"/>
    <w:rsid w:val="00854E3A"/>
    <w:rsid w:val="00855298"/>
    <w:rsid w:val="00855581"/>
    <w:rsid w:val="00855A74"/>
    <w:rsid w:val="0085621E"/>
    <w:rsid w:val="00856911"/>
    <w:rsid w:val="0086050C"/>
    <w:rsid w:val="00860F7D"/>
    <w:rsid w:val="0086399F"/>
    <w:rsid w:val="00863AEB"/>
    <w:rsid w:val="00866DCF"/>
    <w:rsid w:val="00867196"/>
    <w:rsid w:val="008677FD"/>
    <w:rsid w:val="008706D4"/>
    <w:rsid w:val="00870F8A"/>
    <w:rsid w:val="008719A4"/>
    <w:rsid w:val="00871D23"/>
    <w:rsid w:val="00873E56"/>
    <w:rsid w:val="00874312"/>
    <w:rsid w:val="0087437C"/>
    <w:rsid w:val="00875CD7"/>
    <w:rsid w:val="00876B4D"/>
    <w:rsid w:val="00877F18"/>
    <w:rsid w:val="00880F68"/>
    <w:rsid w:val="0089168E"/>
    <w:rsid w:val="008926B4"/>
    <w:rsid w:val="00892C76"/>
    <w:rsid w:val="00893B51"/>
    <w:rsid w:val="0089490C"/>
    <w:rsid w:val="00894A88"/>
    <w:rsid w:val="00895386"/>
    <w:rsid w:val="008A0A8E"/>
    <w:rsid w:val="008A21FF"/>
    <w:rsid w:val="008A2CE2"/>
    <w:rsid w:val="008A30AC"/>
    <w:rsid w:val="008A44B8"/>
    <w:rsid w:val="008A51A8"/>
    <w:rsid w:val="008A54C7"/>
    <w:rsid w:val="008A5B63"/>
    <w:rsid w:val="008A77D8"/>
    <w:rsid w:val="008B0483"/>
    <w:rsid w:val="008B120C"/>
    <w:rsid w:val="008B26E4"/>
    <w:rsid w:val="008B4BF2"/>
    <w:rsid w:val="008B51A0"/>
    <w:rsid w:val="008B592A"/>
    <w:rsid w:val="008B5BB6"/>
    <w:rsid w:val="008B6FEF"/>
    <w:rsid w:val="008B7586"/>
    <w:rsid w:val="008B7B5C"/>
    <w:rsid w:val="008C0C99"/>
    <w:rsid w:val="008C2017"/>
    <w:rsid w:val="008C3574"/>
    <w:rsid w:val="008C4958"/>
    <w:rsid w:val="008C4BAA"/>
    <w:rsid w:val="008C6AE8"/>
    <w:rsid w:val="008C7573"/>
    <w:rsid w:val="008D34F1"/>
    <w:rsid w:val="008D39D8"/>
    <w:rsid w:val="008D6D1A"/>
    <w:rsid w:val="008E065E"/>
    <w:rsid w:val="008E0927"/>
    <w:rsid w:val="008E1909"/>
    <w:rsid w:val="008E576F"/>
    <w:rsid w:val="008F0377"/>
    <w:rsid w:val="008F1416"/>
    <w:rsid w:val="008F1EAB"/>
    <w:rsid w:val="008F33DC"/>
    <w:rsid w:val="008F477F"/>
    <w:rsid w:val="008F69F2"/>
    <w:rsid w:val="00901FF1"/>
    <w:rsid w:val="00902350"/>
    <w:rsid w:val="0090336B"/>
    <w:rsid w:val="00904C13"/>
    <w:rsid w:val="00904FF3"/>
    <w:rsid w:val="009053AA"/>
    <w:rsid w:val="00906939"/>
    <w:rsid w:val="00906E84"/>
    <w:rsid w:val="00910B7D"/>
    <w:rsid w:val="00911DFB"/>
    <w:rsid w:val="009139D9"/>
    <w:rsid w:val="00914AD8"/>
    <w:rsid w:val="00916079"/>
    <w:rsid w:val="009176D7"/>
    <w:rsid w:val="00917CE9"/>
    <w:rsid w:val="00920BF2"/>
    <w:rsid w:val="00921BA4"/>
    <w:rsid w:val="00922010"/>
    <w:rsid w:val="0092464F"/>
    <w:rsid w:val="00931BD9"/>
    <w:rsid w:val="0093294C"/>
    <w:rsid w:val="009342BE"/>
    <w:rsid w:val="009368F3"/>
    <w:rsid w:val="00937E29"/>
    <w:rsid w:val="009413C2"/>
    <w:rsid w:val="00941636"/>
    <w:rsid w:val="00941E5E"/>
    <w:rsid w:val="009423FE"/>
    <w:rsid w:val="00943742"/>
    <w:rsid w:val="009446F3"/>
    <w:rsid w:val="00945C05"/>
    <w:rsid w:val="00946945"/>
    <w:rsid w:val="00946FE1"/>
    <w:rsid w:val="00947713"/>
    <w:rsid w:val="0095091A"/>
    <w:rsid w:val="00950DE7"/>
    <w:rsid w:val="00953920"/>
    <w:rsid w:val="00953D47"/>
    <w:rsid w:val="0095681E"/>
    <w:rsid w:val="009572D4"/>
    <w:rsid w:val="00957716"/>
    <w:rsid w:val="00960F0C"/>
    <w:rsid w:val="00961921"/>
    <w:rsid w:val="00961D74"/>
    <w:rsid w:val="0096430A"/>
    <w:rsid w:val="0096554B"/>
    <w:rsid w:val="0096584A"/>
    <w:rsid w:val="009670B9"/>
    <w:rsid w:val="00971ACC"/>
    <w:rsid w:val="00971F08"/>
    <w:rsid w:val="0097328F"/>
    <w:rsid w:val="009733F8"/>
    <w:rsid w:val="00974BE7"/>
    <w:rsid w:val="0097603D"/>
    <w:rsid w:val="00976949"/>
    <w:rsid w:val="00980477"/>
    <w:rsid w:val="00980E11"/>
    <w:rsid w:val="009820B2"/>
    <w:rsid w:val="00983A0A"/>
    <w:rsid w:val="00984E0D"/>
    <w:rsid w:val="00985253"/>
    <w:rsid w:val="009853B3"/>
    <w:rsid w:val="00985400"/>
    <w:rsid w:val="00990239"/>
    <w:rsid w:val="00990630"/>
    <w:rsid w:val="00991761"/>
    <w:rsid w:val="00992096"/>
    <w:rsid w:val="00992E1D"/>
    <w:rsid w:val="009940C4"/>
    <w:rsid w:val="009943AF"/>
    <w:rsid w:val="00994DCA"/>
    <w:rsid w:val="009960EC"/>
    <w:rsid w:val="00996869"/>
    <w:rsid w:val="009970DD"/>
    <w:rsid w:val="009974DB"/>
    <w:rsid w:val="009A0FBA"/>
    <w:rsid w:val="009A1601"/>
    <w:rsid w:val="009A26F4"/>
    <w:rsid w:val="009A462D"/>
    <w:rsid w:val="009A5CBA"/>
    <w:rsid w:val="009B0841"/>
    <w:rsid w:val="009B0F7B"/>
    <w:rsid w:val="009B1023"/>
    <w:rsid w:val="009B1F30"/>
    <w:rsid w:val="009B2D8B"/>
    <w:rsid w:val="009B3AC2"/>
    <w:rsid w:val="009B43C1"/>
    <w:rsid w:val="009B4DF4"/>
    <w:rsid w:val="009B5497"/>
    <w:rsid w:val="009B564E"/>
    <w:rsid w:val="009B7E87"/>
    <w:rsid w:val="009C403E"/>
    <w:rsid w:val="009C635B"/>
    <w:rsid w:val="009C7E78"/>
    <w:rsid w:val="009D2E11"/>
    <w:rsid w:val="009D4BFF"/>
    <w:rsid w:val="009D4FF0"/>
    <w:rsid w:val="009D703C"/>
    <w:rsid w:val="009D718F"/>
    <w:rsid w:val="009E068F"/>
    <w:rsid w:val="009E09A3"/>
    <w:rsid w:val="009E14E0"/>
    <w:rsid w:val="009E35DB"/>
    <w:rsid w:val="009E47A3"/>
    <w:rsid w:val="009E5746"/>
    <w:rsid w:val="009E78E2"/>
    <w:rsid w:val="009F0033"/>
    <w:rsid w:val="009F057B"/>
    <w:rsid w:val="009F08F3"/>
    <w:rsid w:val="009F1ECE"/>
    <w:rsid w:val="009F2767"/>
    <w:rsid w:val="009F344F"/>
    <w:rsid w:val="009F3E5C"/>
    <w:rsid w:val="00A048A8"/>
    <w:rsid w:val="00A04F49"/>
    <w:rsid w:val="00A12C68"/>
    <w:rsid w:val="00A13E54"/>
    <w:rsid w:val="00A153E8"/>
    <w:rsid w:val="00A17EE2"/>
    <w:rsid w:val="00A17F63"/>
    <w:rsid w:val="00A20BBE"/>
    <w:rsid w:val="00A2193B"/>
    <w:rsid w:val="00A2351A"/>
    <w:rsid w:val="00A247B7"/>
    <w:rsid w:val="00A25B04"/>
    <w:rsid w:val="00A26190"/>
    <w:rsid w:val="00A264A9"/>
    <w:rsid w:val="00A27785"/>
    <w:rsid w:val="00A30187"/>
    <w:rsid w:val="00A30D5D"/>
    <w:rsid w:val="00A31245"/>
    <w:rsid w:val="00A32390"/>
    <w:rsid w:val="00A3448A"/>
    <w:rsid w:val="00A36297"/>
    <w:rsid w:val="00A37061"/>
    <w:rsid w:val="00A40CF4"/>
    <w:rsid w:val="00A412D5"/>
    <w:rsid w:val="00A41E2B"/>
    <w:rsid w:val="00A4375F"/>
    <w:rsid w:val="00A44C33"/>
    <w:rsid w:val="00A453CC"/>
    <w:rsid w:val="00A45B74"/>
    <w:rsid w:val="00A52E1D"/>
    <w:rsid w:val="00A610E7"/>
    <w:rsid w:val="00A61499"/>
    <w:rsid w:val="00A62A77"/>
    <w:rsid w:val="00A63483"/>
    <w:rsid w:val="00A641A2"/>
    <w:rsid w:val="00A657D7"/>
    <w:rsid w:val="00A65CCD"/>
    <w:rsid w:val="00A65F81"/>
    <w:rsid w:val="00A660AC"/>
    <w:rsid w:val="00A67E6C"/>
    <w:rsid w:val="00A703A8"/>
    <w:rsid w:val="00A71B99"/>
    <w:rsid w:val="00A72098"/>
    <w:rsid w:val="00A739D0"/>
    <w:rsid w:val="00A74399"/>
    <w:rsid w:val="00A761D4"/>
    <w:rsid w:val="00A777B3"/>
    <w:rsid w:val="00A77EC4"/>
    <w:rsid w:val="00A810A4"/>
    <w:rsid w:val="00A84A8F"/>
    <w:rsid w:val="00A85BE6"/>
    <w:rsid w:val="00A85C53"/>
    <w:rsid w:val="00A91915"/>
    <w:rsid w:val="00A92424"/>
    <w:rsid w:val="00A92879"/>
    <w:rsid w:val="00A9442A"/>
    <w:rsid w:val="00A94D23"/>
    <w:rsid w:val="00A97999"/>
    <w:rsid w:val="00AA016F"/>
    <w:rsid w:val="00AA1ED6"/>
    <w:rsid w:val="00AA4BF2"/>
    <w:rsid w:val="00AA51D6"/>
    <w:rsid w:val="00AA5D4B"/>
    <w:rsid w:val="00AA5E3B"/>
    <w:rsid w:val="00AA632D"/>
    <w:rsid w:val="00AB0BC8"/>
    <w:rsid w:val="00AB11CA"/>
    <w:rsid w:val="00AB14D9"/>
    <w:rsid w:val="00AB1FF9"/>
    <w:rsid w:val="00AB28CC"/>
    <w:rsid w:val="00AB4AB8"/>
    <w:rsid w:val="00AB54D1"/>
    <w:rsid w:val="00AB655E"/>
    <w:rsid w:val="00AC007F"/>
    <w:rsid w:val="00AC2ECD"/>
    <w:rsid w:val="00AC3119"/>
    <w:rsid w:val="00AC3125"/>
    <w:rsid w:val="00AC35B8"/>
    <w:rsid w:val="00AC45EE"/>
    <w:rsid w:val="00AC49FB"/>
    <w:rsid w:val="00AC5A10"/>
    <w:rsid w:val="00AC63DE"/>
    <w:rsid w:val="00AC6B37"/>
    <w:rsid w:val="00AD0AA3"/>
    <w:rsid w:val="00AD3F94"/>
    <w:rsid w:val="00AD4A5A"/>
    <w:rsid w:val="00AD5BDB"/>
    <w:rsid w:val="00AD6134"/>
    <w:rsid w:val="00AD72E5"/>
    <w:rsid w:val="00AD7B10"/>
    <w:rsid w:val="00AE22E3"/>
    <w:rsid w:val="00AE27AC"/>
    <w:rsid w:val="00AE3FBF"/>
    <w:rsid w:val="00AE40E0"/>
    <w:rsid w:val="00AE4DBA"/>
    <w:rsid w:val="00AE4F07"/>
    <w:rsid w:val="00AE6503"/>
    <w:rsid w:val="00AE6BDE"/>
    <w:rsid w:val="00AF1C5D"/>
    <w:rsid w:val="00AF42D7"/>
    <w:rsid w:val="00B006FE"/>
    <w:rsid w:val="00B007CB"/>
    <w:rsid w:val="00B02AA9"/>
    <w:rsid w:val="00B02FA3"/>
    <w:rsid w:val="00B03EEA"/>
    <w:rsid w:val="00B05084"/>
    <w:rsid w:val="00B05129"/>
    <w:rsid w:val="00B05503"/>
    <w:rsid w:val="00B06D9F"/>
    <w:rsid w:val="00B111F8"/>
    <w:rsid w:val="00B11B1A"/>
    <w:rsid w:val="00B147AB"/>
    <w:rsid w:val="00B157F9"/>
    <w:rsid w:val="00B167F1"/>
    <w:rsid w:val="00B20256"/>
    <w:rsid w:val="00B20D09"/>
    <w:rsid w:val="00B21D14"/>
    <w:rsid w:val="00B21D4A"/>
    <w:rsid w:val="00B225BA"/>
    <w:rsid w:val="00B228A9"/>
    <w:rsid w:val="00B23012"/>
    <w:rsid w:val="00B24EE3"/>
    <w:rsid w:val="00B25A93"/>
    <w:rsid w:val="00B2763F"/>
    <w:rsid w:val="00B27AAC"/>
    <w:rsid w:val="00B30929"/>
    <w:rsid w:val="00B372AA"/>
    <w:rsid w:val="00B4023B"/>
    <w:rsid w:val="00B40445"/>
    <w:rsid w:val="00B41888"/>
    <w:rsid w:val="00B42BDB"/>
    <w:rsid w:val="00B4408D"/>
    <w:rsid w:val="00B44F69"/>
    <w:rsid w:val="00B45A52"/>
    <w:rsid w:val="00B46175"/>
    <w:rsid w:val="00B47A76"/>
    <w:rsid w:val="00B51F5D"/>
    <w:rsid w:val="00B52ED7"/>
    <w:rsid w:val="00B57AE8"/>
    <w:rsid w:val="00B60143"/>
    <w:rsid w:val="00B610D9"/>
    <w:rsid w:val="00B62AAA"/>
    <w:rsid w:val="00B62F53"/>
    <w:rsid w:val="00B664C7"/>
    <w:rsid w:val="00B67850"/>
    <w:rsid w:val="00B7052C"/>
    <w:rsid w:val="00B72C6B"/>
    <w:rsid w:val="00B72EBB"/>
    <w:rsid w:val="00B739F6"/>
    <w:rsid w:val="00B76906"/>
    <w:rsid w:val="00B77877"/>
    <w:rsid w:val="00B81A6C"/>
    <w:rsid w:val="00B83477"/>
    <w:rsid w:val="00B85524"/>
    <w:rsid w:val="00B85DE5"/>
    <w:rsid w:val="00B901E1"/>
    <w:rsid w:val="00B90F73"/>
    <w:rsid w:val="00B92605"/>
    <w:rsid w:val="00B93B59"/>
    <w:rsid w:val="00B9406A"/>
    <w:rsid w:val="00BA0132"/>
    <w:rsid w:val="00BA193E"/>
    <w:rsid w:val="00BA2280"/>
    <w:rsid w:val="00BA28E7"/>
    <w:rsid w:val="00BA2A08"/>
    <w:rsid w:val="00BA3DB5"/>
    <w:rsid w:val="00BA56D2"/>
    <w:rsid w:val="00BA5D7B"/>
    <w:rsid w:val="00BA76E0"/>
    <w:rsid w:val="00BB2A25"/>
    <w:rsid w:val="00BB51E9"/>
    <w:rsid w:val="00BB5973"/>
    <w:rsid w:val="00BB5C6F"/>
    <w:rsid w:val="00BC0DE2"/>
    <w:rsid w:val="00BC0FDC"/>
    <w:rsid w:val="00BC3053"/>
    <w:rsid w:val="00BC3171"/>
    <w:rsid w:val="00BC3653"/>
    <w:rsid w:val="00BC375D"/>
    <w:rsid w:val="00BC4D2E"/>
    <w:rsid w:val="00BC5252"/>
    <w:rsid w:val="00BC7073"/>
    <w:rsid w:val="00BD2732"/>
    <w:rsid w:val="00BD48AC"/>
    <w:rsid w:val="00BD5697"/>
    <w:rsid w:val="00BD5F1A"/>
    <w:rsid w:val="00BD771E"/>
    <w:rsid w:val="00BD78DF"/>
    <w:rsid w:val="00BE04A1"/>
    <w:rsid w:val="00BE1234"/>
    <w:rsid w:val="00BE2971"/>
    <w:rsid w:val="00BE2FA6"/>
    <w:rsid w:val="00BE333F"/>
    <w:rsid w:val="00BE3709"/>
    <w:rsid w:val="00BE7406"/>
    <w:rsid w:val="00BE7603"/>
    <w:rsid w:val="00BF0D18"/>
    <w:rsid w:val="00BF2FFC"/>
    <w:rsid w:val="00BF3279"/>
    <w:rsid w:val="00BF59EE"/>
    <w:rsid w:val="00BF6EDB"/>
    <w:rsid w:val="00BF74C7"/>
    <w:rsid w:val="00C00276"/>
    <w:rsid w:val="00C015F1"/>
    <w:rsid w:val="00C01F33"/>
    <w:rsid w:val="00C02318"/>
    <w:rsid w:val="00C02CC6"/>
    <w:rsid w:val="00C040F7"/>
    <w:rsid w:val="00C041B0"/>
    <w:rsid w:val="00C044AB"/>
    <w:rsid w:val="00C05706"/>
    <w:rsid w:val="00C07377"/>
    <w:rsid w:val="00C10478"/>
    <w:rsid w:val="00C10C2E"/>
    <w:rsid w:val="00C10D99"/>
    <w:rsid w:val="00C12107"/>
    <w:rsid w:val="00C14D4B"/>
    <w:rsid w:val="00C1513C"/>
    <w:rsid w:val="00C154BB"/>
    <w:rsid w:val="00C15948"/>
    <w:rsid w:val="00C165B2"/>
    <w:rsid w:val="00C23325"/>
    <w:rsid w:val="00C24FB8"/>
    <w:rsid w:val="00C254F9"/>
    <w:rsid w:val="00C26FAA"/>
    <w:rsid w:val="00C279B5"/>
    <w:rsid w:val="00C27C45"/>
    <w:rsid w:val="00C3719D"/>
    <w:rsid w:val="00C37EC7"/>
    <w:rsid w:val="00C41CB3"/>
    <w:rsid w:val="00C435C7"/>
    <w:rsid w:val="00C43738"/>
    <w:rsid w:val="00C45D21"/>
    <w:rsid w:val="00C47695"/>
    <w:rsid w:val="00C53013"/>
    <w:rsid w:val="00C54995"/>
    <w:rsid w:val="00C54D41"/>
    <w:rsid w:val="00C55A66"/>
    <w:rsid w:val="00C56BBD"/>
    <w:rsid w:val="00C60783"/>
    <w:rsid w:val="00C60D9C"/>
    <w:rsid w:val="00C611E6"/>
    <w:rsid w:val="00C62DAA"/>
    <w:rsid w:val="00C64483"/>
    <w:rsid w:val="00C64672"/>
    <w:rsid w:val="00C649BC"/>
    <w:rsid w:val="00C6587E"/>
    <w:rsid w:val="00C70697"/>
    <w:rsid w:val="00C71467"/>
    <w:rsid w:val="00C72710"/>
    <w:rsid w:val="00C72EF4"/>
    <w:rsid w:val="00C740DE"/>
    <w:rsid w:val="00C75D2F"/>
    <w:rsid w:val="00C766E9"/>
    <w:rsid w:val="00C767BE"/>
    <w:rsid w:val="00C76963"/>
    <w:rsid w:val="00C76E3C"/>
    <w:rsid w:val="00C81568"/>
    <w:rsid w:val="00C828BA"/>
    <w:rsid w:val="00C8446E"/>
    <w:rsid w:val="00C85D56"/>
    <w:rsid w:val="00C87496"/>
    <w:rsid w:val="00C87BE8"/>
    <w:rsid w:val="00C9027A"/>
    <w:rsid w:val="00C9068E"/>
    <w:rsid w:val="00C90C34"/>
    <w:rsid w:val="00C91288"/>
    <w:rsid w:val="00C91B05"/>
    <w:rsid w:val="00C9285D"/>
    <w:rsid w:val="00C93992"/>
    <w:rsid w:val="00C93C4B"/>
    <w:rsid w:val="00C944AB"/>
    <w:rsid w:val="00C95B40"/>
    <w:rsid w:val="00CA1ED8"/>
    <w:rsid w:val="00CA513C"/>
    <w:rsid w:val="00CA5EB4"/>
    <w:rsid w:val="00CB05A9"/>
    <w:rsid w:val="00CB0889"/>
    <w:rsid w:val="00CB1382"/>
    <w:rsid w:val="00CB1E20"/>
    <w:rsid w:val="00CB1F63"/>
    <w:rsid w:val="00CB6158"/>
    <w:rsid w:val="00CB7170"/>
    <w:rsid w:val="00CC029A"/>
    <w:rsid w:val="00CC040E"/>
    <w:rsid w:val="00CC111F"/>
    <w:rsid w:val="00CC1519"/>
    <w:rsid w:val="00CC2011"/>
    <w:rsid w:val="00CC3AC1"/>
    <w:rsid w:val="00CC3EA0"/>
    <w:rsid w:val="00CC4575"/>
    <w:rsid w:val="00CC52F4"/>
    <w:rsid w:val="00CC5BB5"/>
    <w:rsid w:val="00CC5C84"/>
    <w:rsid w:val="00CC6305"/>
    <w:rsid w:val="00CC7836"/>
    <w:rsid w:val="00CC7B45"/>
    <w:rsid w:val="00CD1188"/>
    <w:rsid w:val="00CD2ED1"/>
    <w:rsid w:val="00CD337B"/>
    <w:rsid w:val="00CD3F90"/>
    <w:rsid w:val="00CD4B4B"/>
    <w:rsid w:val="00CE0424"/>
    <w:rsid w:val="00CE14F1"/>
    <w:rsid w:val="00CE26CA"/>
    <w:rsid w:val="00CE27D8"/>
    <w:rsid w:val="00CE4129"/>
    <w:rsid w:val="00CE4B05"/>
    <w:rsid w:val="00CE5809"/>
    <w:rsid w:val="00CE7561"/>
    <w:rsid w:val="00CF0E5A"/>
    <w:rsid w:val="00CF1354"/>
    <w:rsid w:val="00CF3B1F"/>
    <w:rsid w:val="00CF3BF6"/>
    <w:rsid w:val="00CF44C8"/>
    <w:rsid w:val="00CF4B26"/>
    <w:rsid w:val="00CF51EF"/>
    <w:rsid w:val="00CF625B"/>
    <w:rsid w:val="00CF687E"/>
    <w:rsid w:val="00CF797B"/>
    <w:rsid w:val="00D0349B"/>
    <w:rsid w:val="00D04434"/>
    <w:rsid w:val="00D04A84"/>
    <w:rsid w:val="00D10249"/>
    <w:rsid w:val="00D115C3"/>
    <w:rsid w:val="00D11897"/>
    <w:rsid w:val="00D13135"/>
    <w:rsid w:val="00D13E4E"/>
    <w:rsid w:val="00D1582C"/>
    <w:rsid w:val="00D16412"/>
    <w:rsid w:val="00D239A7"/>
    <w:rsid w:val="00D23F47"/>
    <w:rsid w:val="00D254ED"/>
    <w:rsid w:val="00D3005B"/>
    <w:rsid w:val="00D31EDE"/>
    <w:rsid w:val="00D36E71"/>
    <w:rsid w:val="00D37D87"/>
    <w:rsid w:val="00D40B33"/>
    <w:rsid w:val="00D415DA"/>
    <w:rsid w:val="00D418F2"/>
    <w:rsid w:val="00D4318F"/>
    <w:rsid w:val="00D437C4"/>
    <w:rsid w:val="00D438BF"/>
    <w:rsid w:val="00D440F8"/>
    <w:rsid w:val="00D449AC"/>
    <w:rsid w:val="00D44A43"/>
    <w:rsid w:val="00D469F0"/>
    <w:rsid w:val="00D516CC"/>
    <w:rsid w:val="00D546FF"/>
    <w:rsid w:val="00D55AD5"/>
    <w:rsid w:val="00D576CA"/>
    <w:rsid w:val="00D60E13"/>
    <w:rsid w:val="00D61AF5"/>
    <w:rsid w:val="00D62CD5"/>
    <w:rsid w:val="00D6435F"/>
    <w:rsid w:val="00D644EA"/>
    <w:rsid w:val="00D652B5"/>
    <w:rsid w:val="00D65E67"/>
    <w:rsid w:val="00D66155"/>
    <w:rsid w:val="00D66EEC"/>
    <w:rsid w:val="00D708B0"/>
    <w:rsid w:val="00D72696"/>
    <w:rsid w:val="00D7303F"/>
    <w:rsid w:val="00D751D8"/>
    <w:rsid w:val="00D767F3"/>
    <w:rsid w:val="00D76DF3"/>
    <w:rsid w:val="00D77B1D"/>
    <w:rsid w:val="00D80015"/>
    <w:rsid w:val="00D8021F"/>
    <w:rsid w:val="00D80383"/>
    <w:rsid w:val="00D810E4"/>
    <w:rsid w:val="00D823C6"/>
    <w:rsid w:val="00D82EFE"/>
    <w:rsid w:val="00D843C7"/>
    <w:rsid w:val="00D86A02"/>
    <w:rsid w:val="00D86CA3"/>
    <w:rsid w:val="00D871CE"/>
    <w:rsid w:val="00D90FF9"/>
    <w:rsid w:val="00D9196D"/>
    <w:rsid w:val="00D92982"/>
    <w:rsid w:val="00D9336D"/>
    <w:rsid w:val="00D9475E"/>
    <w:rsid w:val="00D94C4D"/>
    <w:rsid w:val="00D95BB4"/>
    <w:rsid w:val="00D9610F"/>
    <w:rsid w:val="00D97235"/>
    <w:rsid w:val="00DA022A"/>
    <w:rsid w:val="00DA0827"/>
    <w:rsid w:val="00DA2A25"/>
    <w:rsid w:val="00DA305E"/>
    <w:rsid w:val="00DA3759"/>
    <w:rsid w:val="00DA5007"/>
    <w:rsid w:val="00DA5417"/>
    <w:rsid w:val="00DA56E8"/>
    <w:rsid w:val="00DB0A9F"/>
    <w:rsid w:val="00DB1E66"/>
    <w:rsid w:val="00DB2889"/>
    <w:rsid w:val="00DB2B2D"/>
    <w:rsid w:val="00DB377D"/>
    <w:rsid w:val="00DC01FD"/>
    <w:rsid w:val="00DC0D37"/>
    <w:rsid w:val="00DC1EB9"/>
    <w:rsid w:val="00DC28F4"/>
    <w:rsid w:val="00DC2D36"/>
    <w:rsid w:val="00DC3095"/>
    <w:rsid w:val="00DC3595"/>
    <w:rsid w:val="00DC46E3"/>
    <w:rsid w:val="00DC4A0C"/>
    <w:rsid w:val="00DC53EF"/>
    <w:rsid w:val="00DC78F4"/>
    <w:rsid w:val="00DD15A6"/>
    <w:rsid w:val="00DD7026"/>
    <w:rsid w:val="00DE1289"/>
    <w:rsid w:val="00DE3C86"/>
    <w:rsid w:val="00DE3FC8"/>
    <w:rsid w:val="00DE5608"/>
    <w:rsid w:val="00DE58D0"/>
    <w:rsid w:val="00DE654F"/>
    <w:rsid w:val="00DE66B0"/>
    <w:rsid w:val="00DF0B6E"/>
    <w:rsid w:val="00DF15E0"/>
    <w:rsid w:val="00DF37A0"/>
    <w:rsid w:val="00DF4718"/>
    <w:rsid w:val="00DF475E"/>
    <w:rsid w:val="00DF538E"/>
    <w:rsid w:val="00E07FCC"/>
    <w:rsid w:val="00E110E7"/>
    <w:rsid w:val="00E1142D"/>
    <w:rsid w:val="00E11B20"/>
    <w:rsid w:val="00E130B1"/>
    <w:rsid w:val="00E13151"/>
    <w:rsid w:val="00E13C2E"/>
    <w:rsid w:val="00E1451F"/>
    <w:rsid w:val="00E17F6E"/>
    <w:rsid w:val="00E17FA2"/>
    <w:rsid w:val="00E22330"/>
    <w:rsid w:val="00E241A6"/>
    <w:rsid w:val="00E26F77"/>
    <w:rsid w:val="00E2780A"/>
    <w:rsid w:val="00E30B5A"/>
    <w:rsid w:val="00E3123D"/>
    <w:rsid w:val="00E31461"/>
    <w:rsid w:val="00E31AE8"/>
    <w:rsid w:val="00E31D43"/>
    <w:rsid w:val="00E32608"/>
    <w:rsid w:val="00E3290B"/>
    <w:rsid w:val="00E34188"/>
    <w:rsid w:val="00E345CD"/>
    <w:rsid w:val="00E34B6E"/>
    <w:rsid w:val="00E35559"/>
    <w:rsid w:val="00E35659"/>
    <w:rsid w:val="00E3723A"/>
    <w:rsid w:val="00E37860"/>
    <w:rsid w:val="00E40427"/>
    <w:rsid w:val="00E4128E"/>
    <w:rsid w:val="00E41FF0"/>
    <w:rsid w:val="00E42728"/>
    <w:rsid w:val="00E446F1"/>
    <w:rsid w:val="00E44974"/>
    <w:rsid w:val="00E4502B"/>
    <w:rsid w:val="00E45524"/>
    <w:rsid w:val="00E461A8"/>
    <w:rsid w:val="00E46886"/>
    <w:rsid w:val="00E47AEF"/>
    <w:rsid w:val="00E53B75"/>
    <w:rsid w:val="00E547C0"/>
    <w:rsid w:val="00E54E3B"/>
    <w:rsid w:val="00E5553A"/>
    <w:rsid w:val="00E57565"/>
    <w:rsid w:val="00E61994"/>
    <w:rsid w:val="00E61FA8"/>
    <w:rsid w:val="00E62DF8"/>
    <w:rsid w:val="00E633B6"/>
    <w:rsid w:val="00E63838"/>
    <w:rsid w:val="00E64434"/>
    <w:rsid w:val="00E6510A"/>
    <w:rsid w:val="00E66A35"/>
    <w:rsid w:val="00E66C94"/>
    <w:rsid w:val="00E66F9D"/>
    <w:rsid w:val="00E67907"/>
    <w:rsid w:val="00E67C51"/>
    <w:rsid w:val="00E71AA2"/>
    <w:rsid w:val="00E72EFC"/>
    <w:rsid w:val="00E73EC2"/>
    <w:rsid w:val="00E75374"/>
    <w:rsid w:val="00E758EC"/>
    <w:rsid w:val="00E773AC"/>
    <w:rsid w:val="00E80CDC"/>
    <w:rsid w:val="00E80F38"/>
    <w:rsid w:val="00E82289"/>
    <w:rsid w:val="00E8234C"/>
    <w:rsid w:val="00E824BA"/>
    <w:rsid w:val="00E83AA9"/>
    <w:rsid w:val="00E85928"/>
    <w:rsid w:val="00E87822"/>
    <w:rsid w:val="00E90395"/>
    <w:rsid w:val="00E90C27"/>
    <w:rsid w:val="00E90D89"/>
    <w:rsid w:val="00E90E49"/>
    <w:rsid w:val="00E917F9"/>
    <w:rsid w:val="00E924C4"/>
    <w:rsid w:val="00E9291C"/>
    <w:rsid w:val="00E93FFE"/>
    <w:rsid w:val="00E94F8A"/>
    <w:rsid w:val="00EA1D9D"/>
    <w:rsid w:val="00EA2B0A"/>
    <w:rsid w:val="00EA7A41"/>
    <w:rsid w:val="00EB077B"/>
    <w:rsid w:val="00EB1264"/>
    <w:rsid w:val="00EB4027"/>
    <w:rsid w:val="00EB4564"/>
    <w:rsid w:val="00EB45A4"/>
    <w:rsid w:val="00EB4EA2"/>
    <w:rsid w:val="00EB5EB4"/>
    <w:rsid w:val="00EB6690"/>
    <w:rsid w:val="00EB7897"/>
    <w:rsid w:val="00EC27C6"/>
    <w:rsid w:val="00EC4207"/>
    <w:rsid w:val="00EC5653"/>
    <w:rsid w:val="00EC60B5"/>
    <w:rsid w:val="00EC71CE"/>
    <w:rsid w:val="00EC7D82"/>
    <w:rsid w:val="00ED06D0"/>
    <w:rsid w:val="00ED1006"/>
    <w:rsid w:val="00ED14B1"/>
    <w:rsid w:val="00EE0B9E"/>
    <w:rsid w:val="00EE4064"/>
    <w:rsid w:val="00EE6142"/>
    <w:rsid w:val="00EE75F3"/>
    <w:rsid w:val="00EF18FE"/>
    <w:rsid w:val="00EF5787"/>
    <w:rsid w:val="00EF60D0"/>
    <w:rsid w:val="00F00556"/>
    <w:rsid w:val="00F03EB1"/>
    <w:rsid w:val="00F043D6"/>
    <w:rsid w:val="00F0528D"/>
    <w:rsid w:val="00F055DA"/>
    <w:rsid w:val="00F06C67"/>
    <w:rsid w:val="00F06DFD"/>
    <w:rsid w:val="00F071D1"/>
    <w:rsid w:val="00F07533"/>
    <w:rsid w:val="00F07E49"/>
    <w:rsid w:val="00F10629"/>
    <w:rsid w:val="00F11772"/>
    <w:rsid w:val="00F11F90"/>
    <w:rsid w:val="00F15FA5"/>
    <w:rsid w:val="00F17121"/>
    <w:rsid w:val="00F209B7"/>
    <w:rsid w:val="00F20CB5"/>
    <w:rsid w:val="00F21706"/>
    <w:rsid w:val="00F2376F"/>
    <w:rsid w:val="00F23D08"/>
    <w:rsid w:val="00F243D8"/>
    <w:rsid w:val="00F26BBF"/>
    <w:rsid w:val="00F30828"/>
    <w:rsid w:val="00F30DB9"/>
    <w:rsid w:val="00F313D6"/>
    <w:rsid w:val="00F33261"/>
    <w:rsid w:val="00F36417"/>
    <w:rsid w:val="00F40F0C"/>
    <w:rsid w:val="00F43740"/>
    <w:rsid w:val="00F443EC"/>
    <w:rsid w:val="00F454EE"/>
    <w:rsid w:val="00F4766C"/>
    <w:rsid w:val="00F507D1"/>
    <w:rsid w:val="00F519CE"/>
    <w:rsid w:val="00F51ADA"/>
    <w:rsid w:val="00F52A16"/>
    <w:rsid w:val="00F55B20"/>
    <w:rsid w:val="00F6038C"/>
    <w:rsid w:val="00F607C5"/>
    <w:rsid w:val="00F60DEA"/>
    <w:rsid w:val="00F6302A"/>
    <w:rsid w:val="00F64C2B"/>
    <w:rsid w:val="00F6504F"/>
    <w:rsid w:val="00F651BE"/>
    <w:rsid w:val="00F67F53"/>
    <w:rsid w:val="00F703BE"/>
    <w:rsid w:val="00F715BA"/>
    <w:rsid w:val="00F71F69"/>
    <w:rsid w:val="00F72052"/>
    <w:rsid w:val="00F72B72"/>
    <w:rsid w:val="00F74BB9"/>
    <w:rsid w:val="00F75582"/>
    <w:rsid w:val="00F75A7F"/>
    <w:rsid w:val="00F76EFA"/>
    <w:rsid w:val="00F804BE"/>
    <w:rsid w:val="00F817CE"/>
    <w:rsid w:val="00F8456C"/>
    <w:rsid w:val="00F85701"/>
    <w:rsid w:val="00F859D8"/>
    <w:rsid w:val="00F868F5"/>
    <w:rsid w:val="00F87AF8"/>
    <w:rsid w:val="00F87EA5"/>
    <w:rsid w:val="00F9056A"/>
    <w:rsid w:val="00F90F8D"/>
    <w:rsid w:val="00F92488"/>
    <w:rsid w:val="00F92782"/>
    <w:rsid w:val="00F92878"/>
    <w:rsid w:val="00F92917"/>
    <w:rsid w:val="00F93AA9"/>
    <w:rsid w:val="00F9437D"/>
    <w:rsid w:val="00F95419"/>
    <w:rsid w:val="00F96985"/>
    <w:rsid w:val="00F97838"/>
    <w:rsid w:val="00FA2BB3"/>
    <w:rsid w:val="00FA45A3"/>
    <w:rsid w:val="00FB3043"/>
    <w:rsid w:val="00FB341B"/>
    <w:rsid w:val="00FB4C80"/>
    <w:rsid w:val="00FB5528"/>
    <w:rsid w:val="00FB6966"/>
    <w:rsid w:val="00FB6A6A"/>
    <w:rsid w:val="00FC4AD0"/>
    <w:rsid w:val="00FC53CA"/>
    <w:rsid w:val="00FC6653"/>
    <w:rsid w:val="00FC6897"/>
    <w:rsid w:val="00FC7429"/>
    <w:rsid w:val="00FC798B"/>
    <w:rsid w:val="00FD07F6"/>
    <w:rsid w:val="00FD1EC8"/>
    <w:rsid w:val="00FD2D5C"/>
    <w:rsid w:val="00FD3C3E"/>
    <w:rsid w:val="00FD3FB3"/>
    <w:rsid w:val="00FD47ED"/>
    <w:rsid w:val="00FD5AE4"/>
    <w:rsid w:val="00FD74DB"/>
    <w:rsid w:val="00FD7660"/>
    <w:rsid w:val="00FD7B23"/>
    <w:rsid w:val="00FE0655"/>
    <w:rsid w:val="00FE211F"/>
    <w:rsid w:val="00FE2365"/>
    <w:rsid w:val="00FE4C7B"/>
    <w:rsid w:val="00FE5FA8"/>
    <w:rsid w:val="00FE6572"/>
    <w:rsid w:val="00FE7336"/>
    <w:rsid w:val="00FE787C"/>
    <w:rsid w:val="00FF11CF"/>
    <w:rsid w:val="00FF2021"/>
    <w:rsid w:val="00FF2E06"/>
    <w:rsid w:val="00FF335B"/>
    <w:rsid w:val="00FF45A5"/>
    <w:rsid w:val="00FF5C91"/>
    <w:rsid w:val="00FF6867"/>
    <w:rsid w:val="00FF6C49"/>
    <w:rsid w:val="00FF7E2B"/>
    <w:rsid w:val="00FF7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semiHidden/>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qFormat/>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qFormat/>
    <w:locked/>
    <w:rsid w:val="00FC53CA"/>
    <w:rPr>
      <w:rFonts w:ascii="Arial" w:hAnsi="Arial"/>
      <w:lang w:val="en-GB" w:eastAsia="en-US"/>
    </w:rPr>
  </w:style>
  <w:style w:type="character" w:customStyle="1" w:styleId="THChar">
    <w:name w:val="TH Char"/>
    <w:link w:val="TH"/>
    <w:locked/>
    <w:rsid w:val="00A91915"/>
    <w:rPr>
      <w:rFonts w:ascii="Arial" w:hAnsi="Arial"/>
      <w:b/>
      <w:lang w:val="en-GB" w:eastAsia="en-US"/>
    </w:rPr>
  </w:style>
  <w:style w:type="character" w:customStyle="1" w:styleId="CommentTextChar">
    <w:name w:val="Comment Text Char"/>
    <w:basedOn w:val="DefaultParagraphFont"/>
    <w:link w:val="CommentText"/>
    <w:uiPriority w:val="99"/>
    <w:semiHidden/>
    <w:qFormat/>
    <w:rsid w:val="0085621E"/>
    <w:rPr>
      <w:rFonts w:ascii="Arial" w:hAnsi="Arial"/>
      <w:lang w:val="en-GB"/>
    </w:rPr>
  </w:style>
  <w:style w:type="paragraph" w:customStyle="1" w:styleId="Note-Boxed">
    <w:name w:val="Note - Boxed"/>
    <w:basedOn w:val="Normal"/>
    <w:next w:val="Normal"/>
    <w:rsid w:val="004D62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 w:type="table" w:styleId="TableGrid">
    <w:name w:val="Table Grid"/>
    <w:basedOn w:val="TableNormal"/>
    <w:rsid w:val="006139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rsid w:val="00186315"/>
    <w:rPr>
      <w:rFonts w:ascii="Arial" w:hAnsi="Arial"/>
      <w:color w:val="FF0000"/>
      <w:lang w:val="en-GB" w:eastAsia="en-US"/>
    </w:rPr>
  </w:style>
  <w:style w:type="paragraph" w:customStyle="1" w:styleId="B6">
    <w:name w:val="B6"/>
    <w:basedOn w:val="B5"/>
    <w:link w:val="B6Char"/>
    <w:qFormat/>
    <w:rsid w:val="00C56BBD"/>
    <w:pPr>
      <w:ind w:left="1985"/>
    </w:pPr>
    <w:rPr>
      <w:rFonts w:ascii="Times New Roman" w:eastAsia="MS Mincho" w:hAnsi="Times New Roman"/>
      <w:lang w:eastAsia="ja-JP"/>
    </w:rPr>
  </w:style>
  <w:style w:type="character" w:customStyle="1" w:styleId="B6Char">
    <w:name w:val="B6 Char"/>
    <w:link w:val="B6"/>
    <w:qFormat/>
    <w:rsid w:val="00C56BBD"/>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43">
      <w:bodyDiv w:val="1"/>
      <w:marLeft w:val="0"/>
      <w:marRight w:val="0"/>
      <w:marTop w:val="0"/>
      <w:marBottom w:val="0"/>
      <w:divBdr>
        <w:top w:val="none" w:sz="0" w:space="0" w:color="auto"/>
        <w:left w:val="none" w:sz="0" w:space="0" w:color="auto"/>
        <w:bottom w:val="none" w:sz="0" w:space="0" w:color="auto"/>
        <w:right w:val="none" w:sz="0" w:space="0" w:color="auto"/>
      </w:divBdr>
    </w:div>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35547012">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280261729">
      <w:bodyDiv w:val="1"/>
      <w:marLeft w:val="0"/>
      <w:marRight w:val="0"/>
      <w:marTop w:val="0"/>
      <w:marBottom w:val="0"/>
      <w:divBdr>
        <w:top w:val="none" w:sz="0" w:space="0" w:color="auto"/>
        <w:left w:val="none" w:sz="0" w:space="0" w:color="auto"/>
        <w:bottom w:val="none" w:sz="0" w:space="0" w:color="auto"/>
        <w:right w:val="none" w:sz="0" w:space="0" w:color="auto"/>
      </w:divBdr>
    </w:div>
    <w:div w:id="454720063">
      <w:bodyDiv w:val="1"/>
      <w:marLeft w:val="0"/>
      <w:marRight w:val="0"/>
      <w:marTop w:val="0"/>
      <w:marBottom w:val="0"/>
      <w:divBdr>
        <w:top w:val="none" w:sz="0" w:space="0" w:color="auto"/>
        <w:left w:val="none" w:sz="0" w:space="0" w:color="auto"/>
        <w:bottom w:val="none" w:sz="0" w:space="0" w:color="auto"/>
        <w:right w:val="none" w:sz="0" w:space="0" w:color="auto"/>
      </w:divBdr>
    </w:div>
    <w:div w:id="523789644">
      <w:bodyDiv w:val="1"/>
      <w:marLeft w:val="0"/>
      <w:marRight w:val="0"/>
      <w:marTop w:val="0"/>
      <w:marBottom w:val="0"/>
      <w:divBdr>
        <w:top w:val="none" w:sz="0" w:space="0" w:color="auto"/>
        <w:left w:val="none" w:sz="0" w:space="0" w:color="auto"/>
        <w:bottom w:val="none" w:sz="0" w:space="0" w:color="auto"/>
        <w:right w:val="none" w:sz="0" w:space="0" w:color="auto"/>
      </w:divBdr>
    </w:div>
    <w:div w:id="534778473">
      <w:bodyDiv w:val="1"/>
      <w:marLeft w:val="0"/>
      <w:marRight w:val="0"/>
      <w:marTop w:val="0"/>
      <w:marBottom w:val="0"/>
      <w:divBdr>
        <w:top w:val="none" w:sz="0" w:space="0" w:color="auto"/>
        <w:left w:val="none" w:sz="0" w:space="0" w:color="auto"/>
        <w:bottom w:val="none" w:sz="0" w:space="0" w:color="auto"/>
        <w:right w:val="none" w:sz="0" w:space="0" w:color="auto"/>
      </w:divBdr>
      <w:divsChild>
        <w:div w:id="1951930003">
          <w:marLeft w:val="1123"/>
          <w:marRight w:val="0"/>
          <w:marTop w:val="60"/>
          <w:marBottom w:val="0"/>
          <w:divBdr>
            <w:top w:val="none" w:sz="0" w:space="0" w:color="auto"/>
            <w:left w:val="none" w:sz="0" w:space="0" w:color="auto"/>
            <w:bottom w:val="none" w:sz="0" w:space="0" w:color="auto"/>
            <w:right w:val="none" w:sz="0" w:space="0" w:color="auto"/>
          </w:divBdr>
        </w:div>
        <w:div w:id="1570269576">
          <w:marLeft w:val="1699"/>
          <w:marRight w:val="0"/>
          <w:marTop w:val="60"/>
          <w:marBottom w:val="0"/>
          <w:divBdr>
            <w:top w:val="none" w:sz="0" w:space="0" w:color="auto"/>
            <w:left w:val="none" w:sz="0" w:space="0" w:color="auto"/>
            <w:bottom w:val="none" w:sz="0" w:space="0" w:color="auto"/>
            <w:right w:val="none" w:sz="0" w:space="0" w:color="auto"/>
          </w:divBdr>
        </w:div>
        <w:div w:id="455099381">
          <w:marLeft w:val="1699"/>
          <w:marRight w:val="0"/>
          <w:marTop w:val="60"/>
          <w:marBottom w:val="0"/>
          <w:divBdr>
            <w:top w:val="none" w:sz="0" w:space="0" w:color="auto"/>
            <w:left w:val="none" w:sz="0" w:space="0" w:color="auto"/>
            <w:bottom w:val="none" w:sz="0" w:space="0" w:color="auto"/>
            <w:right w:val="none" w:sz="0" w:space="0" w:color="auto"/>
          </w:divBdr>
        </w:div>
      </w:divsChild>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801533938">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61626993">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59544145">
      <w:bodyDiv w:val="1"/>
      <w:marLeft w:val="0"/>
      <w:marRight w:val="0"/>
      <w:marTop w:val="0"/>
      <w:marBottom w:val="0"/>
      <w:divBdr>
        <w:top w:val="none" w:sz="0" w:space="0" w:color="auto"/>
        <w:left w:val="none" w:sz="0" w:space="0" w:color="auto"/>
        <w:bottom w:val="none" w:sz="0" w:space="0" w:color="auto"/>
        <w:right w:val="none" w:sz="0" w:space="0" w:color="auto"/>
      </w:divBdr>
    </w:div>
    <w:div w:id="1160080606">
      <w:bodyDiv w:val="1"/>
      <w:marLeft w:val="0"/>
      <w:marRight w:val="0"/>
      <w:marTop w:val="0"/>
      <w:marBottom w:val="0"/>
      <w:divBdr>
        <w:top w:val="none" w:sz="0" w:space="0" w:color="auto"/>
        <w:left w:val="none" w:sz="0" w:space="0" w:color="auto"/>
        <w:bottom w:val="none" w:sz="0" w:space="0" w:color="auto"/>
        <w:right w:val="none" w:sz="0" w:space="0" w:color="auto"/>
      </w:divBdr>
    </w:div>
    <w:div w:id="1181165480">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195196790">
      <w:bodyDiv w:val="1"/>
      <w:marLeft w:val="0"/>
      <w:marRight w:val="0"/>
      <w:marTop w:val="0"/>
      <w:marBottom w:val="0"/>
      <w:divBdr>
        <w:top w:val="none" w:sz="0" w:space="0" w:color="auto"/>
        <w:left w:val="none" w:sz="0" w:space="0" w:color="auto"/>
        <w:bottom w:val="none" w:sz="0" w:space="0" w:color="auto"/>
        <w:right w:val="none" w:sz="0" w:space="0" w:color="auto"/>
      </w:divBdr>
    </w:div>
    <w:div w:id="1242182449">
      <w:bodyDiv w:val="1"/>
      <w:marLeft w:val="0"/>
      <w:marRight w:val="0"/>
      <w:marTop w:val="0"/>
      <w:marBottom w:val="0"/>
      <w:divBdr>
        <w:top w:val="none" w:sz="0" w:space="0" w:color="auto"/>
        <w:left w:val="none" w:sz="0" w:space="0" w:color="auto"/>
        <w:bottom w:val="none" w:sz="0" w:space="0" w:color="auto"/>
        <w:right w:val="none" w:sz="0" w:space="0" w:color="auto"/>
      </w:divBdr>
    </w:div>
    <w:div w:id="1244031318">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317611178">
      <w:bodyDiv w:val="1"/>
      <w:marLeft w:val="0"/>
      <w:marRight w:val="0"/>
      <w:marTop w:val="0"/>
      <w:marBottom w:val="0"/>
      <w:divBdr>
        <w:top w:val="none" w:sz="0" w:space="0" w:color="auto"/>
        <w:left w:val="none" w:sz="0" w:space="0" w:color="auto"/>
        <w:bottom w:val="none" w:sz="0" w:space="0" w:color="auto"/>
        <w:right w:val="none" w:sz="0" w:space="0" w:color="auto"/>
      </w:divBdr>
    </w:div>
    <w:div w:id="1333920617">
      <w:bodyDiv w:val="1"/>
      <w:marLeft w:val="0"/>
      <w:marRight w:val="0"/>
      <w:marTop w:val="0"/>
      <w:marBottom w:val="0"/>
      <w:divBdr>
        <w:top w:val="none" w:sz="0" w:space="0" w:color="auto"/>
        <w:left w:val="none" w:sz="0" w:space="0" w:color="auto"/>
        <w:bottom w:val="none" w:sz="0" w:space="0" w:color="auto"/>
        <w:right w:val="none" w:sz="0" w:space="0" w:color="auto"/>
      </w:divBdr>
    </w:div>
    <w:div w:id="141258373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52253525">
      <w:bodyDiv w:val="1"/>
      <w:marLeft w:val="0"/>
      <w:marRight w:val="0"/>
      <w:marTop w:val="0"/>
      <w:marBottom w:val="0"/>
      <w:divBdr>
        <w:top w:val="none" w:sz="0" w:space="0" w:color="auto"/>
        <w:left w:val="none" w:sz="0" w:space="0" w:color="auto"/>
        <w:bottom w:val="none" w:sz="0" w:space="0" w:color="auto"/>
        <w:right w:val="none" w:sz="0" w:space="0" w:color="auto"/>
      </w:divBdr>
    </w:div>
    <w:div w:id="166581577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695688147">
      <w:bodyDiv w:val="1"/>
      <w:marLeft w:val="0"/>
      <w:marRight w:val="0"/>
      <w:marTop w:val="0"/>
      <w:marBottom w:val="0"/>
      <w:divBdr>
        <w:top w:val="none" w:sz="0" w:space="0" w:color="auto"/>
        <w:left w:val="none" w:sz="0" w:space="0" w:color="auto"/>
        <w:bottom w:val="none" w:sz="0" w:space="0" w:color="auto"/>
        <w:right w:val="none" w:sz="0" w:space="0" w:color="auto"/>
      </w:divBdr>
    </w:div>
    <w:div w:id="1702323527">
      <w:bodyDiv w:val="1"/>
      <w:marLeft w:val="0"/>
      <w:marRight w:val="0"/>
      <w:marTop w:val="0"/>
      <w:marBottom w:val="0"/>
      <w:divBdr>
        <w:top w:val="none" w:sz="0" w:space="0" w:color="auto"/>
        <w:left w:val="none" w:sz="0" w:space="0" w:color="auto"/>
        <w:bottom w:val="none" w:sz="0" w:space="0" w:color="auto"/>
        <w:right w:val="none" w:sz="0" w:space="0" w:color="auto"/>
      </w:divBdr>
    </w:div>
    <w:div w:id="1835148233">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false</_dlc_DocIdPersistId>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5NUHHDQN7SK2-1476151046-44690</_dlc_DocId>
    <_dlc_DocIdUrl xmlns="f166a696-7b5b-4ccd-9f0c-ffde0cceec81">
      <Url>https://ericsson.sharepoint.com/sites/star/_layouts/15/DocIdRedir.aspx?ID=5NUHHDQN7SK2-1476151046-44690</Url>
      <Description>5NUHHDQN7SK2-1476151046-44690</Description>
    </_dlc_DocIdUrl>
    <_Flow_SignoffStatus xmlns="611109f9-ed58-4498-a270-1fb2086a5321" xsi:nil="true"/>
    <SharedWithUsers xmlns="f166a696-7b5b-4ccd-9f0c-ffde0cceec81">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6ADE6-EEF6-4B52-AEE2-CC33B6B86FB0}">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http://schemas.microsoft.com/office/2006/metadata/properties"/>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363233BE-1514-43CB-8E71-55518E6D9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4.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5.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6.xml><?xml version="1.0" encoding="utf-8"?>
<ds:datastoreItem xmlns:ds="http://schemas.openxmlformats.org/officeDocument/2006/customXml" ds:itemID="{237FA467-3B2D-446D-B7CD-AD67CDE70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46</TotalTime>
  <Pages>4</Pages>
  <Words>1539</Words>
  <Characters>9159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Oumer Teyeb</cp:lastModifiedBy>
  <cp:revision>51</cp:revision>
  <cp:lastPrinted>2008-01-31T06:09:00Z</cp:lastPrinted>
  <dcterms:created xsi:type="dcterms:W3CDTF">2019-03-26T21:29:00Z</dcterms:created>
  <dcterms:modified xsi:type="dcterms:W3CDTF">2019-03-28T22:03:00Z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13173d5c-8e90-4085-9472-9751049d3386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512">
    <vt:lpwstr>246</vt:lpwstr>
  </property>
  <property fmtid="{D5CDD505-2E9C-101B-9397-08002B2CF9AE}" pid="15" name="AuthorIds_UIVersion_1024">
    <vt:lpwstr>246</vt:lpwstr>
  </property>
  <property fmtid="{D5CDD505-2E9C-101B-9397-08002B2CF9AE}" pid="16" name="AuthorIds_UIVersion_5120">
    <vt:lpwstr>246</vt:lpwstr>
  </property>
  <property fmtid="{D5CDD505-2E9C-101B-9397-08002B2CF9AE}" pid="17" name="AuthorIds_UIVersion_6144">
    <vt:lpwstr>73</vt:lpwstr>
  </property>
  <property fmtid="{D5CDD505-2E9C-101B-9397-08002B2CF9AE}" pid="18" name="AuthorIds_UIVersion_6656">
    <vt:lpwstr>246</vt:lpwstr>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Comments">
    <vt:lpwstr/>
  </property>
  <property fmtid="{D5CDD505-2E9C-101B-9397-08002B2CF9AE}" pid="23" name="URL">
    <vt:lpwstr/>
  </property>
  <property fmtid="{D5CDD505-2E9C-101B-9397-08002B2CF9AE}" pid="24" name="xd_Signature">
    <vt:bool>false</vt:bool>
  </property>
  <property fmtid="{D5CDD505-2E9C-101B-9397-08002B2CF9AE}" pid="25" name="AuthorIds_UIVersion_7168">
    <vt:lpwstr>246</vt:lpwstr>
  </property>
  <property fmtid="{D5CDD505-2E9C-101B-9397-08002B2CF9AE}" pid="26" name="AuthorIds_UIVersion_7680">
    <vt:lpwstr>357</vt:lpwstr>
  </property>
  <property fmtid="{D5CDD505-2E9C-101B-9397-08002B2CF9AE}" pid="27" name="AuthorIds_UIVersion_8192">
    <vt:lpwstr>40</vt:lpwstr>
  </property>
  <property fmtid="{D5CDD505-2E9C-101B-9397-08002B2CF9AE}" pid="28" name="AuthorIds_UIVersion_9216">
    <vt:lpwstr>246</vt:lpwstr>
  </property>
  <property fmtid="{D5CDD505-2E9C-101B-9397-08002B2CF9AE}" pid="29" name="AuthorIds_UIVersion_9728">
    <vt:lpwstr>246</vt:lpwstr>
  </property>
  <property fmtid="{D5CDD505-2E9C-101B-9397-08002B2CF9AE}" pid="30" name="AuthorIds_UIVersion_10752">
    <vt:lpwstr>246</vt:lpwstr>
  </property>
  <property fmtid="{D5CDD505-2E9C-101B-9397-08002B2CF9AE}" pid="31" name="AuthorIds_UIVersion_11264">
    <vt:lpwstr>246</vt:lpwstr>
  </property>
  <property fmtid="{D5CDD505-2E9C-101B-9397-08002B2CF9AE}" pid="32" name="AuthorIds_UIVersion_11776">
    <vt:lpwstr>246</vt:lpwstr>
  </property>
  <property fmtid="{D5CDD505-2E9C-101B-9397-08002B2CF9AE}" pid="33" name="AuthorIds_UIVersion_13312">
    <vt:lpwstr>357</vt:lpwstr>
  </property>
  <property fmtid="{D5CDD505-2E9C-101B-9397-08002B2CF9AE}" pid="34" name="AuthorIds_UIVersion_13824">
    <vt:lpwstr>246</vt:lpwstr>
  </property>
  <property fmtid="{D5CDD505-2E9C-101B-9397-08002B2CF9AE}" pid="35" name="AuthorIds_UIVersion_14848">
    <vt:lpwstr>40</vt:lpwstr>
  </property>
  <property fmtid="{D5CDD505-2E9C-101B-9397-08002B2CF9AE}" pid="36" name="AuthorIds_UIVersion_15360">
    <vt:lpwstr>188</vt:lpwstr>
  </property>
  <property fmtid="{D5CDD505-2E9C-101B-9397-08002B2CF9AE}" pid="37" name="AuthorIds_UIVersion_15872">
    <vt:lpwstr>40</vt:lpwstr>
  </property>
</Properties>
</file>